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AF" w:rsidRDefault="009E00CC">
      <w:pPr>
        <w:jc w:val="center"/>
      </w:pPr>
      <w:r>
        <w:rPr>
          <w:sz w:val="28"/>
        </w:rPr>
        <w:t>МИНИСТЕРСТВО ОБРАЗОВАНИЯ И НАУКИ РОССИЙСКОЙ ФЕДЕРАЦИИ</w:t>
      </w:r>
    </w:p>
    <w:p w:rsidR="005C0BAF" w:rsidRDefault="005C0BAF">
      <w:pPr>
        <w:jc w:val="center"/>
      </w:pPr>
    </w:p>
    <w:p w:rsidR="005C0BAF" w:rsidRDefault="009E00CC">
      <w:pPr>
        <w:jc w:val="center"/>
      </w:pPr>
      <w:r>
        <w:rPr>
          <w:sz w:val="28"/>
        </w:rPr>
        <w:t>ФГБОУ ВО «БАЙКАЛЬСКИЙ ГОСУДАРСТВЕННЫЙ УНИВЕРСИТЕТ»</w:t>
      </w:r>
    </w:p>
    <w:p w:rsidR="005C0BAF" w:rsidRDefault="005C0BAF">
      <w:pPr>
        <w:jc w:val="center"/>
      </w:pPr>
    </w:p>
    <w:p w:rsidR="005C0BAF" w:rsidRDefault="009E00CC">
      <w:pPr>
        <w:jc w:val="right"/>
      </w:pPr>
      <w:r>
        <w:rPr>
          <w:sz w:val="28"/>
        </w:rPr>
        <w:t>УТВЕРЖДАЮ</w:t>
      </w:r>
    </w:p>
    <w:p w:rsidR="005C0BAF" w:rsidRDefault="009E00CC">
      <w:pPr>
        <w:jc w:val="right"/>
      </w:pPr>
      <w:r>
        <w:rPr>
          <w:sz w:val="28"/>
        </w:rPr>
        <w:t>Проректор по учебной работе</w:t>
      </w:r>
    </w:p>
    <w:p w:rsidR="005C0BAF" w:rsidRDefault="009E00CC">
      <w:pPr>
        <w:jc w:val="right"/>
      </w:pPr>
      <w:r>
        <w:rPr>
          <w:sz w:val="28"/>
        </w:rPr>
        <w:t>и международной деятельности</w:t>
      </w:r>
    </w:p>
    <w:p w:rsidR="005C0BAF" w:rsidRDefault="009E00CC">
      <w:pPr>
        <w:jc w:val="right"/>
      </w:pPr>
      <w:r>
        <w:rPr>
          <w:sz w:val="28"/>
        </w:rPr>
        <w:t>д.э.н., проф. Озерникова Т.Г.</w:t>
      </w:r>
    </w:p>
    <w:p w:rsidR="005C0BAF" w:rsidRDefault="005C0BAF"/>
    <w:p w:rsidR="005C0BAF" w:rsidRDefault="009E00CC">
      <w:pPr>
        <w:jc w:val="right"/>
      </w:pPr>
      <w:r>
        <w:rPr>
          <w:sz w:val="28"/>
        </w:rPr>
        <w:t>_____________________________</w:t>
      </w:r>
    </w:p>
    <w:p w:rsidR="005C0BAF" w:rsidRDefault="005C0BAF"/>
    <w:p w:rsidR="005C0BAF" w:rsidRDefault="009E00CC">
      <w:pPr>
        <w:jc w:val="right"/>
      </w:pPr>
      <w:r>
        <w:rPr>
          <w:sz w:val="28"/>
        </w:rPr>
        <w:t>"_____"__________________2015 г.</w:t>
      </w:r>
    </w:p>
    <w:p w:rsidR="005C0BAF" w:rsidRDefault="005C0BAF"/>
    <w:p w:rsidR="005C0BAF" w:rsidRDefault="005C0BAF"/>
    <w:p w:rsidR="005C0BAF" w:rsidRDefault="009E00CC">
      <w:pPr>
        <w:jc w:val="center"/>
      </w:pPr>
      <w:r>
        <w:rPr>
          <w:b/>
          <w:sz w:val="28"/>
        </w:rPr>
        <w:t>ПРОГРАММА ГОСУДАРСТВЕННОЙ ИТОГОВОЙ АТТЕСТАЦИИ</w:t>
      </w:r>
    </w:p>
    <w:p w:rsidR="005C0BAF" w:rsidRDefault="005C0BAF">
      <w:pPr>
        <w:jc w:val="center"/>
      </w:pPr>
    </w:p>
    <w:p w:rsidR="005C0BAF" w:rsidRDefault="009E00CC">
      <w:pPr>
        <w:jc w:val="center"/>
      </w:pPr>
      <w:r>
        <w:rPr>
          <w:sz w:val="28"/>
        </w:rPr>
        <w:t>Направление подготовки: 38.04.04 Государственное и муниципальное управление</w:t>
      </w:r>
    </w:p>
    <w:p w:rsidR="005C0BAF" w:rsidRDefault="009E00CC">
      <w:pPr>
        <w:jc w:val="center"/>
      </w:pPr>
      <w:r>
        <w:rPr>
          <w:sz w:val="28"/>
        </w:rPr>
        <w:t>Направленность (профиль): Система государственного и муниципального управления</w:t>
      </w:r>
    </w:p>
    <w:p w:rsidR="005C0BAF" w:rsidRDefault="009E00CC">
      <w:pPr>
        <w:jc w:val="center"/>
      </w:pPr>
      <w:r>
        <w:rPr>
          <w:sz w:val="28"/>
        </w:rPr>
        <w:t>Квалификация выпуск</w:t>
      </w:r>
      <w:r>
        <w:rPr>
          <w:sz w:val="28"/>
        </w:rPr>
        <w:t>ника: магистр</w:t>
      </w:r>
    </w:p>
    <w:p w:rsidR="005C0BAF" w:rsidRDefault="009E00CC">
      <w:pPr>
        <w:jc w:val="center"/>
      </w:pPr>
      <w:r>
        <w:rPr>
          <w:sz w:val="28"/>
        </w:rPr>
        <w:t>Форма обучения: очная, заочная</w:t>
      </w:r>
    </w:p>
    <w:p w:rsidR="005C0BAF" w:rsidRDefault="005C0BAF"/>
    <w:p w:rsidR="005C0BAF" w:rsidRDefault="005C0BAF"/>
    <w:p w:rsidR="005C0BAF" w:rsidRDefault="005C0BAF"/>
    <w:p w:rsidR="005C0BAF" w:rsidRDefault="005C0BAF"/>
    <w:p w:rsidR="005C0BAF" w:rsidRDefault="005C0BAF"/>
    <w:p w:rsidR="005C0BAF" w:rsidRDefault="005C0BAF"/>
    <w:p w:rsidR="005C0BAF" w:rsidRDefault="005C0BAF"/>
    <w:p w:rsidR="005C0BAF" w:rsidRDefault="005C0BAF"/>
    <w:p w:rsidR="005C0BAF" w:rsidRDefault="005C0BAF"/>
    <w:p w:rsidR="005C0BAF" w:rsidRDefault="005C0BAF">
      <w:pPr>
        <w:jc w:val="center"/>
      </w:pPr>
    </w:p>
    <w:p w:rsidR="005C0BAF" w:rsidRDefault="009E00CC">
      <w:r>
        <w:rPr>
          <w:sz w:val="28"/>
        </w:rPr>
        <w:t>Рабочая программа обсуждена и утверждена на заседании кафедры  экономики и государственного управления 07.09.2015г. протокол № 1</w:t>
      </w:r>
    </w:p>
    <w:p w:rsidR="005C0BAF" w:rsidRDefault="005C0BAF"/>
    <w:p w:rsidR="005C0BAF" w:rsidRDefault="009E00CC">
      <w:r>
        <w:rPr>
          <w:sz w:val="28"/>
        </w:rPr>
        <w:t>Заведующий кафедрой</w:t>
      </w:r>
      <w:r>
        <w:rPr>
          <w:sz w:val="28"/>
        </w:rPr>
        <w:tab/>
        <w:t xml:space="preserve">________________________Е.А. </w:t>
      </w:r>
      <w:proofErr w:type="spellStart"/>
      <w:r>
        <w:rPr>
          <w:sz w:val="28"/>
        </w:rPr>
        <w:t>Колодина</w:t>
      </w:r>
      <w:proofErr w:type="spellEnd"/>
    </w:p>
    <w:p w:rsidR="005C0BAF" w:rsidRDefault="005C0BAF">
      <w:pPr>
        <w:jc w:val="center"/>
      </w:pPr>
    </w:p>
    <w:p w:rsidR="005C0BAF" w:rsidRDefault="009E00CC">
      <w:pPr>
        <w:jc w:val="right"/>
      </w:pPr>
      <w:r>
        <w:rPr>
          <w:sz w:val="28"/>
        </w:rPr>
        <w:t>07.09.2015г.</w:t>
      </w:r>
    </w:p>
    <w:p w:rsidR="005C0BAF" w:rsidRDefault="005C0BAF"/>
    <w:p w:rsidR="005C0BAF" w:rsidRDefault="005C0BAF"/>
    <w:p w:rsidR="005C0BAF" w:rsidRDefault="005C0BAF"/>
    <w:p w:rsidR="005C0BAF" w:rsidRDefault="005C0BAF"/>
    <w:p w:rsidR="005C0BAF" w:rsidRDefault="005C0BAF">
      <w:pPr>
        <w:jc w:val="center"/>
      </w:pPr>
    </w:p>
    <w:p w:rsidR="005C0BAF" w:rsidRDefault="009E00CC">
      <w:pPr>
        <w:jc w:val="center"/>
      </w:pPr>
      <w:r>
        <w:rPr>
          <w:sz w:val="28"/>
        </w:rPr>
        <w:t>Иркутск 2015</w:t>
      </w:r>
    </w:p>
    <w:p w:rsidR="005C0BAF" w:rsidRDefault="009E00CC">
      <w:r>
        <w:br w:type="page"/>
      </w:r>
    </w:p>
    <w:p w:rsidR="005C0BAF" w:rsidRDefault="005C0BAF"/>
    <w:p w:rsidR="005C0BAF" w:rsidRDefault="005C0BAF">
      <w:pPr>
        <w:jc w:val="center"/>
      </w:pPr>
    </w:p>
    <w:p w:rsidR="005C0BAF" w:rsidRDefault="009E00CC">
      <w:r>
        <w:rPr>
          <w:sz w:val="28"/>
        </w:rPr>
        <w:t>Программа составлена в соответствии с ФГОС ВО по направлению 38.04.04 Государственное и муниципальное управление.</w:t>
      </w:r>
    </w:p>
    <w:p w:rsidR="005C0BAF" w:rsidRDefault="005C0BAF">
      <w:pPr>
        <w:jc w:val="center"/>
      </w:pPr>
    </w:p>
    <w:p w:rsidR="005C0BAF" w:rsidRDefault="009E00CC">
      <w:r>
        <w:rPr>
          <w:sz w:val="28"/>
        </w:rPr>
        <w:t xml:space="preserve">Авторы Е.Р. Метелева, </w:t>
      </w:r>
      <w:proofErr w:type="spellStart"/>
      <w:r>
        <w:rPr>
          <w:sz w:val="28"/>
        </w:rPr>
        <w:t>Колодина</w:t>
      </w:r>
      <w:proofErr w:type="spellEnd"/>
      <w:r>
        <w:rPr>
          <w:sz w:val="28"/>
        </w:rPr>
        <w:t xml:space="preserve"> Е.А., Хохлова Н.С.</w:t>
      </w:r>
    </w:p>
    <w:p w:rsidR="005C0BAF" w:rsidRDefault="005C0BAF">
      <w:pPr>
        <w:jc w:val="center"/>
      </w:pPr>
    </w:p>
    <w:p w:rsidR="005C0BAF" w:rsidRDefault="009E00CC">
      <w:pPr>
        <w:jc w:val="center"/>
      </w:pPr>
      <w:r>
        <w:rPr>
          <w:sz w:val="28"/>
        </w:rPr>
        <w:t>Дата актуализации рабочей программы: 02.09.2016</w:t>
      </w:r>
    </w:p>
    <w:p w:rsidR="005C0BAF" w:rsidRDefault="009E00CC">
      <w:r>
        <w:br w:type="page"/>
      </w:r>
    </w:p>
    <w:p w:rsidR="005C0BAF" w:rsidRDefault="009E00CC">
      <w:r>
        <w:rPr>
          <w:b/>
          <w:sz w:val="28"/>
        </w:rPr>
        <w:lastRenderedPageBreak/>
        <w:t>1. Общие положени</w:t>
      </w:r>
      <w:r>
        <w:rPr>
          <w:b/>
          <w:sz w:val="28"/>
        </w:rPr>
        <w:t>я</w:t>
      </w:r>
    </w:p>
    <w:p w:rsidR="005C0BAF" w:rsidRDefault="009E00CC">
      <w:pPr>
        <w:jc w:val="both"/>
      </w:pPr>
      <w:r>
        <w:rPr>
          <w:sz w:val="28"/>
        </w:rPr>
        <w:tab/>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w:t>
      </w:r>
      <w:r>
        <w:rPr>
          <w:sz w:val="28"/>
        </w:rPr>
        <w:t>тенциями в соответствии с требованиями ФГОС по данному направлению подготовки.</w:t>
      </w:r>
    </w:p>
    <w:p w:rsidR="005C0BAF" w:rsidRDefault="009E00CC">
      <w:pPr>
        <w:jc w:val="both"/>
      </w:pPr>
      <w:r>
        <w:rPr>
          <w:sz w:val="28"/>
        </w:rPr>
        <w:tab/>
        <w:t>Государственная итоговая аттестация  проводится в соответствии с требованиями Федерального закона «Об образовании в Российской Федерации» от 29 декабря 2012 г. № 273-ФЗ; приказ</w:t>
      </w:r>
      <w:r>
        <w:rPr>
          <w:sz w:val="28"/>
        </w:rPr>
        <w:t xml:space="preserve">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Pr>
          <w:sz w:val="28"/>
        </w:rPr>
        <w:t>бакалавриата</w:t>
      </w:r>
      <w:proofErr w:type="spellEnd"/>
      <w:r>
        <w:rPr>
          <w:sz w:val="28"/>
        </w:rPr>
        <w:t xml:space="preserve">, программам </w:t>
      </w:r>
      <w:proofErr w:type="spellStart"/>
      <w:r>
        <w:rPr>
          <w:sz w:val="28"/>
        </w:rPr>
        <w:t>специалитета</w:t>
      </w:r>
      <w:proofErr w:type="spellEnd"/>
      <w:r>
        <w:rPr>
          <w:sz w:val="28"/>
        </w:rPr>
        <w:t xml:space="preserve"> и программам магистра</w:t>
      </w:r>
      <w:r>
        <w:rPr>
          <w:sz w:val="28"/>
        </w:rPr>
        <w:t xml:space="preserve">туры» (с изменениями, внесенными приказами </w:t>
      </w:r>
      <w:proofErr w:type="spellStart"/>
      <w:r>
        <w:rPr>
          <w:sz w:val="28"/>
        </w:rPr>
        <w:t>Минобрнауки</w:t>
      </w:r>
      <w:proofErr w:type="spellEnd"/>
      <w:r>
        <w:rPr>
          <w:sz w:val="28"/>
        </w:rPr>
        <w:t xml:space="preserve"> от 09.02.2016 г. № 86 и от 28.04.2016 г.  №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w:t>
      </w:r>
      <w:r>
        <w:rPr>
          <w:sz w:val="28"/>
        </w:rPr>
        <w:t xml:space="preserve">о образовательным программам высшего образования - программам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xml:space="preserve"> и магистратуры ФГБОУ ВО БГУ.</w:t>
      </w:r>
    </w:p>
    <w:p w:rsidR="005C0BAF" w:rsidRDefault="009E00CC">
      <w:pPr>
        <w:jc w:val="both"/>
      </w:pPr>
      <w:r>
        <w:rPr>
          <w:sz w:val="28"/>
        </w:rPr>
        <w:tab/>
        <w:t>ГИА завершает освоение образовательных программ и является обязательной. Она проводится в целях определения соответствия результатов осво</w:t>
      </w:r>
      <w:r>
        <w:rPr>
          <w:sz w:val="28"/>
        </w:rPr>
        <w:t>ения обучающимися университета основных образовательных программ соответствующим требованиям ФГОС ВО.</w:t>
      </w:r>
    </w:p>
    <w:p w:rsidR="005C0BAF" w:rsidRDefault="009E00CC">
      <w:pPr>
        <w:jc w:val="both"/>
      </w:pPr>
      <w:r>
        <w:rPr>
          <w:sz w:val="28"/>
        </w:rPr>
        <w:tab/>
        <w:t xml:space="preserve">ГИА  проводится в сроки, определяемые графиком учебного процесса по образовательным программам высшего образования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xml:space="preserve"> и магистрат</w:t>
      </w:r>
      <w:r>
        <w:rPr>
          <w:sz w:val="28"/>
        </w:rPr>
        <w:t>уры.</w:t>
      </w:r>
    </w:p>
    <w:p w:rsidR="005C0BAF" w:rsidRDefault="009E00CC">
      <w:pPr>
        <w:jc w:val="both"/>
      </w:pPr>
      <w:r>
        <w:rPr>
          <w:sz w:val="28"/>
        </w:rPr>
        <w:tab/>
        <w:t xml:space="preserve">В процессе ГИА обучающийся должен продемонстрировать </w:t>
      </w:r>
      <w:proofErr w:type="spellStart"/>
      <w:r>
        <w:rPr>
          <w:sz w:val="28"/>
        </w:rPr>
        <w:t>сформированность</w:t>
      </w:r>
      <w:proofErr w:type="spellEnd"/>
      <w:r>
        <w:rPr>
          <w:sz w:val="28"/>
        </w:rPr>
        <w:t xml:space="preserve"> следующих компетенций:</w:t>
      </w:r>
    </w:p>
    <w:p w:rsidR="005C0BAF" w:rsidRDefault="009E00CC">
      <w:pPr>
        <w:jc w:val="center"/>
      </w:pPr>
      <w:r>
        <w:rPr>
          <w:b/>
          <w:sz w:val="28"/>
        </w:rPr>
        <w:t>Государственный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6"/>
        <w:gridCol w:w="2336"/>
        <w:gridCol w:w="2336"/>
        <w:gridCol w:w="2336"/>
      </w:tblGrid>
      <w:tr w:rsidR="005C0BAF">
        <w:tblPrEx>
          <w:tblCellMar>
            <w:top w:w="0" w:type="dxa"/>
            <w:bottom w:w="0" w:type="dxa"/>
          </w:tblCellMar>
        </w:tblPrEx>
        <w:trPr>
          <w:tblHeader/>
        </w:trPr>
        <w:tc>
          <w:tcPr>
            <w:tcW w:w="2336" w:type="dxa"/>
            <w:vAlign w:val="center"/>
          </w:tcPr>
          <w:p w:rsidR="005C0BAF" w:rsidRDefault="009E00CC">
            <w:pPr>
              <w:jc w:val="center"/>
            </w:pPr>
            <w:r>
              <w:rPr>
                <w:rFonts w:ascii="Times New Roman CYR" w:hAnsi="Times New Roman CYR" w:cs="Times New Roman CYR"/>
                <w:sz w:val="24"/>
              </w:rPr>
              <w:t>Компетенции</w:t>
            </w:r>
          </w:p>
        </w:tc>
        <w:tc>
          <w:tcPr>
            <w:tcW w:w="2336" w:type="dxa"/>
            <w:vAlign w:val="center"/>
          </w:tcPr>
          <w:p w:rsidR="005C0BAF" w:rsidRDefault="009E00CC">
            <w:pPr>
              <w:jc w:val="center"/>
            </w:pPr>
            <w:r>
              <w:rPr>
                <w:rFonts w:ascii="Times New Roman CYR" w:hAnsi="Times New Roman CYR" w:cs="Times New Roman CYR"/>
                <w:sz w:val="24"/>
              </w:rPr>
              <w:t>Знания</w:t>
            </w:r>
          </w:p>
        </w:tc>
        <w:tc>
          <w:tcPr>
            <w:tcW w:w="2336" w:type="dxa"/>
            <w:vAlign w:val="center"/>
          </w:tcPr>
          <w:p w:rsidR="005C0BAF" w:rsidRDefault="009E00CC">
            <w:pPr>
              <w:jc w:val="center"/>
            </w:pPr>
            <w:r>
              <w:rPr>
                <w:rFonts w:ascii="Times New Roman CYR" w:hAnsi="Times New Roman CYR" w:cs="Times New Roman CYR"/>
                <w:sz w:val="24"/>
              </w:rPr>
              <w:t>Умения</w:t>
            </w:r>
          </w:p>
        </w:tc>
        <w:tc>
          <w:tcPr>
            <w:tcW w:w="2336" w:type="dxa"/>
            <w:vAlign w:val="center"/>
          </w:tcPr>
          <w:p w:rsidR="005C0BAF" w:rsidRDefault="009E00CC">
            <w:pPr>
              <w:jc w:val="center"/>
            </w:pPr>
            <w:r>
              <w:rPr>
                <w:rFonts w:ascii="Times New Roman CYR" w:hAnsi="Times New Roman CYR" w:cs="Times New Roman CYR"/>
                <w:sz w:val="24"/>
              </w:rPr>
              <w:t>Навыки</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ОК-1 способность к абстрактному мышлению, анализу, синтезу</w:t>
            </w:r>
          </w:p>
        </w:tc>
        <w:tc>
          <w:tcPr>
            <w:tcW w:w="2336" w:type="dxa"/>
            <w:vAlign w:val="center"/>
          </w:tcPr>
          <w:p w:rsidR="005C0BAF" w:rsidRDefault="009E00CC">
            <w:r>
              <w:rPr>
                <w:rFonts w:ascii="Times New Roman CYR" w:hAnsi="Times New Roman CYR" w:cs="Times New Roman CYR"/>
                <w:sz w:val="24"/>
              </w:rPr>
              <w:t xml:space="preserve">знать сущность социальных технологий в государственном и муниципальном управлении </w:t>
            </w:r>
          </w:p>
          <w:p w:rsidR="005C0BAF" w:rsidRDefault="009E00CC">
            <w:r>
              <w:rPr>
                <w:rFonts w:ascii="Times New Roman CYR" w:hAnsi="Times New Roman CYR" w:cs="Times New Roman CYR"/>
                <w:sz w:val="24"/>
              </w:rPr>
              <w:t>знать принципы абстрактного мышления; методы анализа и синтеза информационных потоков; технологии анализа и синтеза информации при проведении исследований публичной сферы</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ОК-2 готовность действовать в нестандартных ситуациях, нести социальную и этическую ответственность за принятые решения</w:t>
            </w:r>
          </w:p>
        </w:tc>
        <w:tc>
          <w:tcPr>
            <w:tcW w:w="2336" w:type="dxa"/>
            <w:vAlign w:val="center"/>
          </w:tcPr>
          <w:p w:rsidR="005C0BAF" w:rsidRDefault="009E00CC">
            <w:r>
              <w:rPr>
                <w:rFonts w:ascii="Times New Roman CYR" w:hAnsi="Times New Roman CYR" w:cs="Times New Roman CYR"/>
                <w:sz w:val="24"/>
              </w:rPr>
              <w:t xml:space="preserve">знать сущность, структуру и особенности функционирования городского хозяйства в целом, а также его </w:t>
            </w:r>
            <w:proofErr w:type="spellStart"/>
            <w:r>
              <w:rPr>
                <w:rFonts w:ascii="Times New Roman CYR" w:hAnsi="Times New Roman CYR" w:cs="Times New Roman CYR"/>
                <w:sz w:val="24"/>
              </w:rPr>
              <w:t>подотраслей</w:t>
            </w:r>
            <w:proofErr w:type="spellEnd"/>
          </w:p>
          <w:p w:rsidR="005C0BAF" w:rsidRDefault="009E00CC">
            <w:r>
              <w:rPr>
                <w:rFonts w:ascii="Times New Roman CYR" w:hAnsi="Times New Roman CYR" w:cs="Times New Roman CYR"/>
                <w:sz w:val="24"/>
              </w:rPr>
              <w:t>знать теоретические осно</w:t>
            </w:r>
            <w:r>
              <w:rPr>
                <w:rFonts w:ascii="Times New Roman CYR" w:hAnsi="Times New Roman CYR" w:cs="Times New Roman CYR"/>
                <w:sz w:val="24"/>
              </w:rPr>
              <w:t>вы экономики и управления городским хозяйством</w:t>
            </w:r>
          </w:p>
          <w:p w:rsidR="005C0BAF" w:rsidRDefault="009E00CC">
            <w:r>
              <w:rPr>
                <w:rFonts w:ascii="Times New Roman CYR" w:hAnsi="Times New Roman CYR" w:cs="Times New Roman CYR"/>
                <w:sz w:val="24"/>
              </w:rPr>
              <w:t>систему мер государственного воздействия, направленных на улучшение качества и уровня жизни социальных групп населения;</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ОК-3 готовность к саморазвитию, самореализации, использованию творческого потенциала</w:t>
            </w:r>
          </w:p>
        </w:tc>
        <w:tc>
          <w:tcPr>
            <w:tcW w:w="2336" w:type="dxa"/>
            <w:vAlign w:val="center"/>
          </w:tcPr>
          <w:p w:rsidR="005C0BAF" w:rsidRDefault="009E00CC">
            <w:r>
              <w:rPr>
                <w:rFonts w:ascii="Times New Roman CYR" w:hAnsi="Times New Roman CYR" w:cs="Times New Roman CYR"/>
                <w:sz w:val="24"/>
              </w:rPr>
              <w:t>з</w:t>
            </w:r>
            <w:r>
              <w:rPr>
                <w:rFonts w:ascii="Times New Roman CYR" w:hAnsi="Times New Roman CYR" w:cs="Times New Roman CYR"/>
                <w:sz w:val="24"/>
              </w:rPr>
              <w:t>нать о возможностях использования творческого потенциала в области территориального маркетинга</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ОПК-1 способность к анализу, планированию и организации профессиональной деятельности</w:t>
            </w:r>
          </w:p>
        </w:tc>
        <w:tc>
          <w:tcPr>
            <w:tcW w:w="2336" w:type="dxa"/>
            <w:vAlign w:val="center"/>
          </w:tcPr>
          <w:p w:rsidR="005C0BAF" w:rsidRDefault="009E00CC">
            <w:r>
              <w:rPr>
                <w:rFonts w:ascii="Times New Roman CYR" w:hAnsi="Times New Roman CYR" w:cs="Times New Roman CYR"/>
                <w:sz w:val="24"/>
              </w:rPr>
              <w:t>типы показателей результативности служебной деятельности государственных</w:t>
            </w:r>
            <w:r>
              <w:rPr>
                <w:rFonts w:ascii="Times New Roman CYR" w:hAnsi="Times New Roman CYR" w:cs="Times New Roman CYR"/>
                <w:sz w:val="24"/>
              </w:rPr>
              <w:t xml:space="preserve"> и муниципальных служащих</w:t>
            </w:r>
          </w:p>
          <w:p w:rsidR="005C0BAF" w:rsidRDefault="009E00CC">
            <w:r>
              <w:rPr>
                <w:rFonts w:ascii="Times New Roman CYR" w:hAnsi="Times New Roman CYR" w:cs="Times New Roman CYR"/>
                <w:sz w:val="24"/>
              </w:rPr>
              <w:t>теоретические основы проектного и программно-целевого управления: историю развития, принципы, элементы, процессы и методы</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ОПК-3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2336" w:type="dxa"/>
            <w:vAlign w:val="center"/>
          </w:tcPr>
          <w:p w:rsidR="005C0BAF" w:rsidRDefault="009E00CC">
            <w:r>
              <w:rPr>
                <w:rFonts w:ascii="Times New Roman CYR" w:hAnsi="Times New Roman CYR" w:cs="Times New Roman CYR"/>
                <w:sz w:val="24"/>
              </w:rPr>
              <w:t>особенности кадровой политики в государственном и муниципальном управлении, место кадровой политики в  общей  системе управления организацией</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ПК-1 владение технологиями управления персоналом, обладанием умениями и готовность</w:t>
            </w:r>
          </w:p>
          <w:p w:rsidR="005C0BAF" w:rsidRDefault="009E00CC">
            <w:r>
              <w:rPr>
                <w:rFonts w:ascii="Times New Roman CYR" w:hAnsi="Times New Roman CYR" w:cs="Times New Roman CYR"/>
                <w:sz w:val="24"/>
              </w:rPr>
              <w:t>формировать команды для реше</w:t>
            </w:r>
            <w:r>
              <w:rPr>
                <w:rFonts w:ascii="Times New Roman CYR" w:hAnsi="Times New Roman CYR" w:cs="Times New Roman CYR"/>
                <w:sz w:val="24"/>
              </w:rPr>
              <w:t>ния поставленных задач</w:t>
            </w:r>
          </w:p>
          <w:p w:rsidR="005C0BAF" w:rsidRDefault="005C0BAF"/>
        </w:tc>
        <w:tc>
          <w:tcPr>
            <w:tcW w:w="2336" w:type="dxa"/>
            <w:vAlign w:val="center"/>
          </w:tcPr>
          <w:p w:rsidR="005C0BAF" w:rsidRDefault="009E00CC">
            <w:r>
              <w:rPr>
                <w:rFonts w:ascii="Times New Roman CYR" w:hAnsi="Times New Roman CYR" w:cs="Times New Roman CYR"/>
                <w:sz w:val="24"/>
              </w:rPr>
              <w:t>основные методы формирования кадровой политики и ее развития</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ПК-2 владение организационными способностями, умением находить и принимать организационные управленческие решения, в том числе и в кризисных ситуациях</w:t>
            </w:r>
          </w:p>
        </w:tc>
        <w:tc>
          <w:tcPr>
            <w:tcW w:w="2336" w:type="dxa"/>
            <w:vAlign w:val="center"/>
          </w:tcPr>
          <w:p w:rsidR="005C0BAF" w:rsidRDefault="009E00CC">
            <w:r>
              <w:rPr>
                <w:rFonts w:ascii="Times New Roman CYR" w:hAnsi="Times New Roman CYR" w:cs="Times New Roman CYR"/>
                <w:sz w:val="24"/>
              </w:rPr>
              <w:t>знать типы органи</w:t>
            </w:r>
            <w:r>
              <w:rPr>
                <w:rFonts w:ascii="Times New Roman CYR" w:hAnsi="Times New Roman CYR" w:cs="Times New Roman CYR"/>
                <w:sz w:val="24"/>
              </w:rPr>
              <w:t>зационной культуры и подходы к ее формированию</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ПК-3 способность планировать и организовывать работу органа публичной власти, разрабатывать организационную структуру, адекватную стратегии, целям и задачам, внутренним и внешним условиям деятельности орган</w:t>
            </w:r>
            <w:r>
              <w:rPr>
                <w:rFonts w:ascii="Times New Roman CYR" w:hAnsi="Times New Roman CYR" w:cs="Times New Roman CYR"/>
                <w:sz w:val="24"/>
              </w:rPr>
              <w:t>а публичной власти, осуществлять распределение функций, полномочий и ответственности между исполнителями</w:t>
            </w:r>
          </w:p>
        </w:tc>
        <w:tc>
          <w:tcPr>
            <w:tcW w:w="2336" w:type="dxa"/>
            <w:vAlign w:val="center"/>
          </w:tcPr>
          <w:p w:rsidR="005C0BAF" w:rsidRDefault="009E00CC">
            <w:r>
              <w:rPr>
                <w:rFonts w:ascii="Times New Roman CYR" w:hAnsi="Times New Roman CYR" w:cs="Times New Roman CYR"/>
                <w:sz w:val="24"/>
              </w:rPr>
              <w:t>знать теоретические основы регламентации и стандартизации деятельности органов государственной и муниципальной власти и государственных гражданских и м</w:t>
            </w:r>
            <w:r>
              <w:rPr>
                <w:rFonts w:ascii="Times New Roman CYR" w:hAnsi="Times New Roman CYR" w:cs="Times New Roman CYR"/>
                <w:sz w:val="24"/>
              </w:rPr>
              <w:t>униципальных служащих</w:t>
            </w:r>
          </w:p>
          <w:p w:rsidR="005C0BAF" w:rsidRDefault="009E00CC">
            <w:r>
              <w:rPr>
                <w:rFonts w:ascii="Times New Roman CYR" w:hAnsi="Times New Roman CYR" w:cs="Times New Roman CYR"/>
                <w:sz w:val="24"/>
              </w:rPr>
              <w:t xml:space="preserve">знать базовые теоретические концепции и подходы к управлению в организационных системах </w:t>
            </w:r>
          </w:p>
          <w:p w:rsidR="005C0BAF" w:rsidRDefault="009E00CC">
            <w:r>
              <w:rPr>
                <w:rFonts w:ascii="Times New Roman CYR" w:hAnsi="Times New Roman CYR" w:cs="Times New Roman CYR"/>
                <w:sz w:val="24"/>
              </w:rPr>
              <w:t xml:space="preserve">знать принципы и методы регламентации и стандартизации деятельности органов государственной и муниципальной власти и государственных гражданских </w:t>
            </w:r>
            <w:r>
              <w:rPr>
                <w:rFonts w:ascii="Times New Roman CYR" w:hAnsi="Times New Roman CYR" w:cs="Times New Roman CYR"/>
                <w:sz w:val="24"/>
              </w:rPr>
              <w:t>служащих</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 xml:space="preserve">ПК-4 владение способностью к </w:t>
            </w:r>
            <w:r>
              <w:rPr>
                <w:rFonts w:ascii="Times New Roman CYR" w:hAnsi="Times New Roman CYR" w:cs="Times New Roman CYR"/>
                <w:sz w:val="24"/>
              </w:rPr>
              <w:lastRenderedPageBreak/>
              <w:t>анализу и планированию в области государственного и муниципального управления</w:t>
            </w:r>
          </w:p>
        </w:tc>
        <w:tc>
          <w:tcPr>
            <w:tcW w:w="2336" w:type="dxa"/>
            <w:vAlign w:val="center"/>
          </w:tcPr>
          <w:p w:rsidR="005C0BAF" w:rsidRDefault="009E00CC">
            <w:r>
              <w:rPr>
                <w:rFonts w:ascii="Times New Roman CYR" w:hAnsi="Times New Roman CYR" w:cs="Times New Roman CYR"/>
                <w:sz w:val="24"/>
              </w:rPr>
              <w:lastRenderedPageBreak/>
              <w:t xml:space="preserve">законодательные и методические основы </w:t>
            </w:r>
            <w:r>
              <w:rPr>
                <w:rFonts w:ascii="Times New Roman CYR" w:hAnsi="Times New Roman CYR" w:cs="Times New Roman CYR"/>
                <w:sz w:val="24"/>
              </w:rPr>
              <w:lastRenderedPageBreak/>
              <w:t>программно-целевого планирования в системе государственного и муниципального управления</w:t>
            </w:r>
          </w:p>
          <w:p w:rsidR="005C0BAF" w:rsidRDefault="009E00CC">
            <w:r>
              <w:rPr>
                <w:rFonts w:ascii="Times New Roman CYR" w:hAnsi="Times New Roman CYR" w:cs="Times New Roman CYR"/>
                <w:sz w:val="24"/>
              </w:rPr>
              <w:t xml:space="preserve">знать нормативно-правовые акты, принципы и технологию стратегического планирования развития территории </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ПК-5 владение современными методами диагностики, анализа и решения социально-экономических проблем, а также методами принятия решений и их реализации</w:t>
            </w:r>
            <w:r>
              <w:rPr>
                <w:rFonts w:ascii="Times New Roman CYR" w:hAnsi="Times New Roman CYR" w:cs="Times New Roman CYR"/>
                <w:sz w:val="24"/>
              </w:rPr>
              <w:t xml:space="preserve"> на практике</w:t>
            </w:r>
          </w:p>
        </w:tc>
        <w:tc>
          <w:tcPr>
            <w:tcW w:w="2336" w:type="dxa"/>
            <w:vAlign w:val="center"/>
          </w:tcPr>
          <w:p w:rsidR="005C0BAF" w:rsidRDefault="009E00CC">
            <w:r>
              <w:rPr>
                <w:rFonts w:ascii="Times New Roman CYR" w:hAnsi="Times New Roman CYR" w:cs="Times New Roman CYR"/>
                <w:sz w:val="24"/>
              </w:rPr>
              <w:t>знать методы анализа социально-экономических проблем региона</w:t>
            </w:r>
          </w:p>
          <w:p w:rsidR="005C0BAF" w:rsidRDefault="009E00CC">
            <w:r>
              <w:rPr>
                <w:rFonts w:ascii="Times New Roman CYR" w:hAnsi="Times New Roman CYR" w:cs="Times New Roman CYR"/>
                <w:sz w:val="24"/>
              </w:rPr>
              <w:t>принципы формирования государственного (муниципального) задания и расчета нормативов финансовых затрат при определении стоимости услуг учреждений</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ПК-7 способность разрабатывать си</w:t>
            </w:r>
            <w:r>
              <w:rPr>
                <w:rFonts w:ascii="Times New Roman CYR" w:hAnsi="Times New Roman CYR" w:cs="Times New Roman CYR"/>
                <w:sz w:val="24"/>
              </w:rPr>
              <w:t>стемы стратегического, текущего и оперативного контроля</w:t>
            </w:r>
          </w:p>
        </w:tc>
        <w:tc>
          <w:tcPr>
            <w:tcW w:w="2336" w:type="dxa"/>
            <w:vAlign w:val="center"/>
          </w:tcPr>
          <w:p w:rsidR="005C0BAF" w:rsidRDefault="009E00CC">
            <w:r>
              <w:rPr>
                <w:rFonts w:ascii="Times New Roman CYR" w:hAnsi="Times New Roman CYR" w:cs="Times New Roman CYR"/>
                <w:sz w:val="24"/>
              </w:rPr>
              <w:t>понятия эффективности и результативности</w:t>
            </w:r>
          </w:p>
          <w:p w:rsidR="005C0BAF" w:rsidRDefault="009E00CC">
            <w:r>
              <w:rPr>
                <w:rFonts w:ascii="Times New Roman CYR" w:hAnsi="Times New Roman CYR" w:cs="Times New Roman CYR"/>
                <w:sz w:val="24"/>
              </w:rPr>
              <w:t>знать основные виды и процедуры внутриорганизационного контроля по разработке и реализации документов стратегического планирования</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ПК-8 владение принципами и современными методами управления операциями в различных сферах деятельности</w:t>
            </w:r>
          </w:p>
        </w:tc>
        <w:tc>
          <w:tcPr>
            <w:tcW w:w="2336" w:type="dxa"/>
            <w:vAlign w:val="center"/>
          </w:tcPr>
          <w:p w:rsidR="005C0BAF" w:rsidRDefault="009E00CC">
            <w:r>
              <w:rPr>
                <w:rFonts w:ascii="Times New Roman CYR" w:hAnsi="Times New Roman CYR" w:cs="Times New Roman CYR"/>
                <w:sz w:val="24"/>
              </w:rPr>
              <w:t>Знать основные направления вмешательства государства в социальную сферу</w:t>
            </w:r>
          </w:p>
          <w:p w:rsidR="005C0BAF" w:rsidRDefault="009E00CC">
            <w:r>
              <w:rPr>
                <w:rFonts w:ascii="Times New Roman CYR" w:hAnsi="Times New Roman CYR" w:cs="Times New Roman CYR"/>
                <w:sz w:val="24"/>
              </w:rPr>
              <w:t>Знать основные инструменты социальной политики государства</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ПК-9 владение навык</w:t>
            </w:r>
            <w:r>
              <w:rPr>
                <w:rFonts w:ascii="Times New Roman CYR" w:hAnsi="Times New Roman CYR" w:cs="Times New Roman CYR"/>
                <w:sz w:val="24"/>
              </w:rPr>
              <w:t xml:space="preserve">ами использования </w:t>
            </w:r>
            <w:r>
              <w:rPr>
                <w:rFonts w:ascii="Times New Roman CYR" w:hAnsi="Times New Roman CYR" w:cs="Times New Roman CYR"/>
                <w:sz w:val="24"/>
              </w:rPr>
              <w:lastRenderedPageBreak/>
              <w:t>инструментов экономической политики</w:t>
            </w:r>
          </w:p>
        </w:tc>
        <w:tc>
          <w:tcPr>
            <w:tcW w:w="2336" w:type="dxa"/>
            <w:vAlign w:val="center"/>
          </w:tcPr>
          <w:p w:rsidR="005C0BAF" w:rsidRDefault="009E00CC">
            <w:r>
              <w:rPr>
                <w:rFonts w:ascii="Times New Roman CYR" w:hAnsi="Times New Roman CYR" w:cs="Times New Roman CYR"/>
                <w:sz w:val="24"/>
              </w:rPr>
              <w:lastRenderedPageBreak/>
              <w:t xml:space="preserve">знать теоретические основы формирования региональной </w:t>
            </w:r>
            <w:r>
              <w:rPr>
                <w:rFonts w:ascii="Times New Roman CYR" w:hAnsi="Times New Roman CYR" w:cs="Times New Roman CYR"/>
                <w:sz w:val="24"/>
              </w:rPr>
              <w:lastRenderedPageBreak/>
              <w:t xml:space="preserve">экономической политики </w:t>
            </w:r>
          </w:p>
          <w:p w:rsidR="005C0BAF" w:rsidRDefault="009E00CC">
            <w:r>
              <w:rPr>
                <w:rFonts w:ascii="Times New Roman CYR" w:hAnsi="Times New Roman CYR" w:cs="Times New Roman CYR"/>
                <w:sz w:val="24"/>
              </w:rPr>
              <w:t>Основные направления вмешательства государства в экономику</w:t>
            </w:r>
          </w:p>
          <w:p w:rsidR="005C0BAF" w:rsidRDefault="009E00CC">
            <w:r>
              <w:rPr>
                <w:rFonts w:ascii="Times New Roman CYR" w:hAnsi="Times New Roman CYR" w:cs="Times New Roman CYR"/>
                <w:sz w:val="24"/>
              </w:rPr>
              <w:t>Основные инструменты экономической политики государства</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ПК-10 с</w:t>
            </w:r>
            <w:r>
              <w:rPr>
                <w:rFonts w:ascii="Times New Roman CYR" w:hAnsi="Times New Roman CYR" w:cs="Times New Roman CYR"/>
                <w:sz w:val="24"/>
              </w:rPr>
              <w:t>пособность вырабатывать решения, учитывающие правовую и нормативную базу</w:t>
            </w:r>
          </w:p>
        </w:tc>
        <w:tc>
          <w:tcPr>
            <w:tcW w:w="2336" w:type="dxa"/>
            <w:vAlign w:val="center"/>
          </w:tcPr>
          <w:p w:rsidR="005C0BAF" w:rsidRDefault="009E00CC">
            <w:r>
              <w:rPr>
                <w:rFonts w:ascii="Times New Roman CYR" w:hAnsi="Times New Roman CYR" w:cs="Times New Roman CYR"/>
                <w:sz w:val="24"/>
              </w:rPr>
              <w:t>знать конституционные основы местного самоуправления</w:t>
            </w:r>
          </w:p>
          <w:p w:rsidR="005C0BAF" w:rsidRDefault="009E00CC">
            <w:r>
              <w:rPr>
                <w:rFonts w:ascii="Times New Roman CYR" w:hAnsi="Times New Roman CYR" w:cs="Times New Roman CYR"/>
                <w:sz w:val="24"/>
              </w:rPr>
              <w:t>знать основные положения ФЗ-131 «Об основных принципах организации местного самоуправления в РФ»</w:t>
            </w:r>
          </w:p>
          <w:p w:rsidR="005C0BAF" w:rsidRDefault="009E00CC">
            <w:r>
              <w:rPr>
                <w:rFonts w:ascii="Times New Roman CYR" w:hAnsi="Times New Roman CYR" w:cs="Times New Roman CYR"/>
                <w:sz w:val="24"/>
              </w:rPr>
              <w:t>знать основные положения Европейс</w:t>
            </w:r>
            <w:r>
              <w:rPr>
                <w:rFonts w:ascii="Times New Roman CYR" w:hAnsi="Times New Roman CYR" w:cs="Times New Roman CYR"/>
                <w:sz w:val="24"/>
              </w:rPr>
              <w:t>кой хартии местного самоуправления</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ПК-11 способность осуществлять верификацию и структуризацию информации, получаемой из разных источников</w:t>
            </w:r>
          </w:p>
        </w:tc>
        <w:tc>
          <w:tcPr>
            <w:tcW w:w="2336" w:type="dxa"/>
            <w:vAlign w:val="center"/>
          </w:tcPr>
          <w:p w:rsidR="005C0BAF" w:rsidRDefault="009E00CC">
            <w:r>
              <w:rPr>
                <w:rFonts w:ascii="Times New Roman CYR" w:hAnsi="Times New Roman CYR" w:cs="Times New Roman CYR"/>
                <w:sz w:val="24"/>
              </w:rPr>
              <w:t>Знание основных моделей структурирования информации</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ПК-12 способность использовать информационные технологии для решения различных исследовательских и административных задач</w:t>
            </w:r>
          </w:p>
        </w:tc>
        <w:tc>
          <w:tcPr>
            <w:tcW w:w="2336" w:type="dxa"/>
            <w:vAlign w:val="center"/>
          </w:tcPr>
          <w:p w:rsidR="005C0BAF" w:rsidRDefault="009E00CC">
            <w:r>
              <w:rPr>
                <w:rFonts w:ascii="Times New Roman CYR" w:hAnsi="Times New Roman CYR" w:cs="Times New Roman CYR"/>
                <w:sz w:val="24"/>
              </w:rPr>
              <w:t>Знание основных современных пакетов прикладных программ</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ПК-13 способность критически оценивать информацию и конструктивно принимать</w:t>
            </w:r>
            <w:r>
              <w:rPr>
                <w:rFonts w:ascii="Times New Roman CYR" w:hAnsi="Times New Roman CYR" w:cs="Times New Roman CYR"/>
                <w:sz w:val="24"/>
              </w:rPr>
              <w:t xml:space="preserve"> решение на основе анализа и синтеза</w:t>
            </w:r>
          </w:p>
        </w:tc>
        <w:tc>
          <w:tcPr>
            <w:tcW w:w="2336" w:type="dxa"/>
            <w:vAlign w:val="center"/>
          </w:tcPr>
          <w:p w:rsidR="005C0BAF" w:rsidRDefault="009E00CC">
            <w:r>
              <w:rPr>
                <w:rFonts w:ascii="Times New Roman CYR" w:hAnsi="Times New Roman CYR" w:cs="Times New Roman CYR"/>
                <w:sz w:val="24"/>
              </w:rPr>
              <w:t>Знание основных методов анализа систем управления и инструментов анализа развития территориальных систем</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 xml:space="preserve">ПК-14 способность систематизировать и </w:t>
            </w:r>
            <w:r>
              <w:rPr>
                <w:rFonts w:ascii="Times New Roman CYR" w:hAnsi="Times New Roman CYR" w:cs="Times New Roman CYR"/>
                <w:sz w:val="24"/>
              </w:rPr>
              <w:lastRenderedPageBreak/>
              <w:t>обобщать информацию, готовить предложения по совершенствованию системы го</w:t>
            </w:r>
            <w:r>
              <w:rPr>
                <w:rFonts w:ascii="Times New Roman CYR" w:hAnsi="Times New Roman CYR" w:cs="Times New Roman CYR"/>
                <w:sz w:val="24"/>
              </w:rPr>
              <w:t>сударственного и муниципального управления</w:t>
            </w:r>
          </w:p>
        </w:tc>
        <w:tc>
          <w:tcPr>
            <w:tcW w:w="2336" w:type="dxa"/>
            <w:vAlign w:val="center"/>
          </w:tcPr>
          <w:p w:rsidR="005C0BAF" w:rsidRDefault="009E00CC">
            <w:r>
              <w:rPr>
                <w:rFonts w:ascii="Times New Roman CYR" w:hAnsi="Times New Roman CYR" w:cs="Times New Roman CYR"/>
                <w:sz w:val="24"/>
              </w:rPr>
              <w:lastRenderedPageBreak/>
              <w:t xml:space="preserve">знать предметы ведения, полномочия </w:t>
            </w:r>
            <w:r>
              <w:rPr>
                <w:rFonts w:ascii="Times New Roman CYR" w:hAnsi="Times New Roman CYR" w:cs="Times New Roman CYR"/>
                <w:sz w:val="24"/>
              </w:rPr>
              <w:lastRenderedPageBreak/>
              <w:t>и функции местного самоуправления</w:t>
            </w:r>
          </w:p>
          <w:p w:rsidR="005C0BAF" w:rsidRDefault="009E00CC">
            <w:r>
              <w:rPr>
                <w:rFonts w:ascii="Times New Roman CYR" w:hAnsi="Times New Roman CYR" w:cs="Times New Roman CYR"/>
                <w:sz w:val="24"/>
              </w:rPr>
              <w:t>основные механизмы современного государственного управления целенаправленной деятельности исполнительных органов власти по выработке и реализаци</w:t>
            </w:r>
            <w:r>
              <w:rPr>
                <w:rFonts w:ascii="Times New Roman CYR" w:hAnsi="Times New Roman CYR" w:cs="Times New Roman CYR"/>
                <w:sz w:val="24"/>
              </w:rPr>
              <w:t xml:space="preserve">и решений, непосредственно касающихся человека, его положения в обществе. </w:t>
            </w:r>
          </w:p>
          <w:p w:rsidR="005C0BAF" w:rsidRDefault="009E00CC">
            <w:r>
              <w:rPr>
                <w:rFonts w:ascii="Times New Roman CYR" w:hAnsi="Times New Roman CYR" w:cs="Times New Roman CYR"/>
                <w:sz w:val="24"/>
              </w:rPr>
              <w:t xml:space="preserve">знать территориальные, организационные и </w:t>
            </w:r>
            <w:proofErr w:type="spellStart"/>
            <w:r>
              <w:rPr>
                <w:rFonts w:ascii="Times New Roman CYR" w:hAnsi="Times New Roman CYR" w:cs="Times New Roman CYR"/>
                <w:sz w:val="24"/>
              </w:rPr>
              <w:t>зкономические</w:t>
            </w:r>
            <w:proofErr w:type="spellEnd"/>
            <w:r>
              <w:rPr>
                <w:rFonts w:ascii="Times New Roman CYR" w:hAnsi="Times New Roman CYR" w:cs="Times New Roman CYR"/>
                <w:sz w:val="24"/>
              </w:rPr>
              <w:t xml:space="preserve"> основы местного самоуправления в РФ</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ПК-15 способность выдвигать инновационные идеи и нестандартные подходы к их реализации</w:t>
            </w:r>
          </w:p>
        </w:tc>
        <w:tc>
          <w:tcPr>
            <w:tcW w:w="2336" w:type="dxa"/>
            <w:vAlign w:val="center"/>
          </w:tcPr>
          <w:p w:rsidR="005C0BAF" w:rsidRDefault="009E00CC">
            <w:r>
              <w:rPr>
                <w:rFonts w:ascii="Times New Roman CYR" w:hAnsi="Times New Roman CYR" w:cs="Times New Roman CYR"/>
                <w:sz w:val="24"/>
              </w:rPr>
              <w:t>знать алгоритм создания и использования социальных технологий в государственном и муниципальном управления</w:t>
            </w:r>
          </w:p>
          <w:p w:rsidR="005C0BAF" w:rsidRDefault="009E00CC">
            <w:r>
              <w:rPr>
                <w:rFonts w:ascii="Times New Roman CYR" w:hAnsi="Times New Roman CYR" w:cs="Times New Roman CYR"/>
                <w:sz w:val="24"/>
              </w:rPr>
              <w:t>знать принципы и современные методы управления городским хозяйством</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ПК-16 способность к кооперации в рамках междисциплинарных проектов, работе в с</w:t>
            </w:r>
            <w:r>
              <w:rPr>
                <w:rFonts w:ascii="Times New Roman CYR" w:hAnsi="Times New Roman CYR" w:cs="Times New Roman CYR"/>
                <w:sz w:val="24"/>
              </w:rPr>
              <w:t>межных областях</w:t>
            </w:r>
          </w:p>
        </w:tc>
        <w:tc>
          <w:tcPr>
            <w:tcW w:w="2336" w:type="dxa"/>
            <w:vAlign w:val="center"/>
          </w:tcPr>
          <w:p w:rsidR="005C0BAF" w:rsidRDefault="009E00CC">
            <w:r>
              <w:rPr>
                <w:rFonts w:ascii="Times New Roman CYR" w:hAnsi="Times New Roman CYR" w:cs="Times New Roman CYR"/>
                <w:sz w:val="24"/>
              </w:rPr>
              <w:t>знать основные подходы к исследованию проблем государственного и муниципального управления</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 xml:space="preserve">ПК-17 способность использовать знание методов и теорий гуманитарных, социальных и экономических наук при осуществлении экспертных и аналитических </w:t>
            </w:r>
            <w:r>
              <w:rPr>
                <w:rFonts w:ascii="Times New Roman CYR" w:hAnsi="Times New Roman CYR" w:cs="Times New Roman CYR"/>
                <w:sz w:val="24"/>
              </w:rPr>
              <w:t>работ</w:t>
            </w:r>
          </w:p>
        </w:tc>
        <w:tc>
          <w:tcPr>
            <w:tcW w:w="2336" w:type="dxa"/>
            <w:vAlign w:val="center"/>
          </w:tcPr>
          <w:p w:rsidR="005C0BAF" w:rsidRDefault="009E00CC">
            <w:r>
              <w:rPr>
                <w:rFonts w:ascii="Times New Roman CYR" w:hAnsi="Times New Roman CYR" w:cs="Times New Roman CYR"/>
                <w:sz w:val="24"/>
              </w:rPr>
              <w:t xml:space="preserve">методы экономического анализа деятельности организаций, в том числе государственных и муниципальных учреждений </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 xml:space="preserve">ПК-18 владение </w:t>
            </w:r>
            <w:r>
              <w:rPr>
                <w:rFonts w:ascii="Times New Roman CYR" w:hAnsi="Times New Roman CYR" w:cs="Times New Roman CYR"/>
                <w:sz w:val="24"/>
              </w:rPr>
              <w:lastRenderedPageBreak/>
              <w:t>методами и специализированными средствами для аналитической работы и научных исследований</w:t>
            </w:r>
          </w:p>
        </w:tc>
        <w:tc>
          <w:tcPr>
            <w:tcW w:w="2336" w:type="dxa"/>
            <w:vAlign w:val="center"/>
          </w:tcPr>
          <w:p w:rsidR="005C0BAF" w:rsidRDefault="009E00CC">
            <w:r>
              <w:rPr>
                <w:rFonts w:ascii="Times New Roman CYR" w:hAnsi="Times New Roman CYR" w:cs="Times New Roman CYR"/>
                <w:sz w:val="24"/>
              </w:rPr>
              <w:lastRenderedPageBreak/>
              <w:t xml:space="preserve">требования к </w:t>
            </w:r>
            <w:r>
              <w:rPr>
                <w:rFonts w:ascii="Times New Roman CYR" w:hAnsi="Times New Roman CYR" w:cs="Times New Roman CYR"/>
                <w:sz w:val="24"/>
              </w:rPr>
              <w:lastRenderedPageBreak/>
              <w:t>разработке административных регламентов государственных (муниципальных) услуг и функций, должностных регламентов государственных служащих</w:t>
            </w:r>
          </w:p>
          <w:p w:rsidR="005C0BAF" w:rsidRDefault="009E00CC">
            <w:r>
              <w:rPr>
                <w:rFonts w:ascii="Times New Roman CYR" w:hAnsi="Times New Roman CYR" w:cs="Times New Roman CYR"/>
                <w:sz w:val="24"/>
              </w:rPr>
              <w:t xml:space="preserve">знать методы и специализированные средства для аналитической работы при исследовании публичной сферы </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ПК-19 владение методикой анализа экономики общественного сектора, макроэкономическими подходами к объяснению функций и деятельности государства</w:t>
            </w:r>
          </w:p>
        </w:tc>
        <w:tc>
          <w:tcPr>
            <w:tcW w:w="2336" w:type="dxa"/>
            <w:vAlign w:val="center"/>
          </w:tcPr>
          <w:p w:rsidR="005C0BAF" w:rsidRDefault="009E00CC">
            <w:r>
              <w:rPr>
                <w:rFonts w:ascii="Times New Roman CYR" w:hAnsi="Times New Roman CYR" w:cs="Times New Roman CYR"/>
                <w:sz w:val="24"/>
              </w:rPr>
              <w:t>Знать основные функции государства в социальной сфере экономики</w:t>
            </w:r>
          </w:p>
          <w:p w:rsidR="005C0BAF" w:rsidRDefault="009E00CC">
            <w:r>
              <w:rPr>
                <w:rFonts w:ascii="Times New Roman CYR" w:hAnsi="Times New Roman CYR" w:cs="Times New Roman CYR"/>
                <w:sz w:val="24"/>
              </w:rPr>
              <w:t>Основные функции государства в экономике</w:t>
            </w:r>
          </w:p>
          <w:p w:rsidR="005C0BAF" w:rsidRDefault="009E00CC">
            <w:r>
              <w:rPr>
                <w:rFonts w:ascii="Times New Roman CYR" w:hAnsi="Times New Roman CYR" w:cs="Times New Roman CYR"/>
                <w:sz w:val="24"/>
              </w:rPr>
              <w:t>Знать о</w:t>
            </w:r>
            <w:r>
              <w:rPr>
                <w:rFonts w:ascii="Times New Roman CYR" w:hAnsi="Times New Roman CYR" w:cs="Times New Roman CYR"/>
                <w:sz w:val="24"/>
              </w:rPr>
              <w:t>собенности функционирования социальной сферы экономики</w:t>
            </w:r>
          </w:p>
        </w:tc>
        <w:tc>
          <w:tcPr>
            <w:tcW w:w="2336" w:type="dxa"/>
            <w:vAlign w:val="center"/>
          </w:tcPr>
          <w:p w:rsidR="005C0BAF" w:rsidRDefault="005C0BAF"/>
        </w:tc>
        <w:tc>
          <w:tcPr>
            <w:tcW w:w="2336" w:type="dxa"/>
            <w:vAlign w:val="center"/>
          </w:tcPr>
          <w:p w:rsidR="005C0BAF" w:rsidRDefault="005C0BAF"/>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ПК-20 владение методами и инструментальными средствами, способствующими интенсификации познавательной деятельности</w:t>
            </w:r>
          </w:p>
        </w:tc>
        <w:tc>
          <w:tcPr>
            <w:tcW w:w="2336" w:type="dxa"/>
            <w:vAlign w:val="center"/>
          </w:tcPr>
          <w:p w:rsidR="005C0BAF" w:rsidRDefault="009E00CC">
            <w:r>
              <w:rPr>
                <w:rFonts w:ascii="Times New Roman CYR" w:hAnsi="Times New Roman CYR" w:cs="Times New Roman CYR"/>
                <w:sz w:val="24"/>
              </w:rPr>
              <w:t>знать методы познавательной деятельности в государственном и муниципальном управлен</w:t>
            </w:r>
            <w:r>
              <w:rPr>
                <w:rFonts w:ascii="Times New Roman CYR" w:hAnsi="Times New Roman CYR" w:cs="Times New Roman CYR"/>
                <w:sz w:val="24"/>
              </w:rPr>
              <w:t>ии</w:t>
            </w:r>
          </w:p>
        </w:tc>
        <w:tc>
          <w:tcPr>
            <w:tcW w:w="2336" w:type="dxa"/>
            <w:vAlign w:val="center"/>
          </w:tcPr>
          <w:p w:rsidR="005C0BAF" w:rsidRDefault="005C0BAF"/>
        </w:tc>
        <w:tc>
          <w:tcPr>
            <w:tcW w:w="2336" w:type="dxa"/>
            <w:vAlign w:val="center"/>
          </w:tcPr>
          <w:p w:rsidR="005C0BAF" w:rsidRDefault="005C0BAF"/>
        </w:tc>
      </w:tr>
    </w:tbl>
    <w:p w:rsidR="005C0BAF" w:rsidRDefault="005C0BAF"/>
    <w:p w:rsidR="005C0BAF" w:rsidRDefault="009E00CC">
      <w:pPr>
        <w:jc w:val="center"/>
      </w:pPr>
      <w:r>
        <w:rPr>
          <w:b/>
          <w:sz w:val="28"/>
        </w:rPr>
        <w:t>Выпускная квалификационная работа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6"/>
        <w:gridCol w:w="2336"/>
        <w:gridCol w:w="2336"/>
        <w:gridCol w:w="2336"/>
      </w:tblGrid>
      <w:tr w:rsidR="005C0BAF">
        <w:tblPrEx>
          <w:tblCellMar>
            <w:top w:w="0" w:type="dxa"/>
            <w:bottom w:w="0" w:type="dxa"/>
          </w:tblCellMar>
        </w:tblPrEx>
        <w:trPr>
          <w:tblHeader/>
        </w:trPr>
        <w:tc>
          <w:tcPr>
            <w:tcW w:w="2336" w:type="dxa"/>
            <w:vAlign w:val="center"/>
          </w:tcPr>
          <w:p w:rsidR="005C0BAF" w:rsidRDefault="009E00CC">
            <w:pPr>
              <w:jc w:val="center"/>
            </w:pPr>
            <w:r>
              <w:rPr>
                <w:rFonts w:ascii="Times New Roman CYR" w:hAnsi="Times New Roman CYR" w:cs="Times New Roman CYR"/>
                <w:sz w:val="24"/>
              </w:rPr>
              <w:t>Компетенции</w:t>
            </w:r>
          </w:p>
        </w:tc>
        <w:tc>
          <w:tcPr>
            <w:tcW w:w="2336" w:type="dxa"/>
            <w:vAlign w:val="center"/>
          </w:tcPr>
          <w:p w:rsidR="005C0BAF" w:rsidRDefault="009E00CC">
            <w:pPr>
              <w:jc w:val="center"/>
            </w:pPr>
            <w:r>
              <w:rPr>
                <w:rFonts w:ascii="Times New Roman CYR" w:hAnsi="Times New Roman CYR" w:cs="Times New Roman CYR"/>
                <w:sz w:val="24"/>
              </w:rPr>
              <w:t>Знания</w:t>
            </w:r>
          </w:p>
        </w:tc>
        <w:tc>
          <w:tcPr>
            <w:tcW w:w="2336" w:type="dxa"/>
            <w:vAlign w:val="center"/>
          </w:tcPr>
          <w:p w:rsidR="005C0BAF" w:rsidRDefault="009E00CC">
            <w:pPr>
              <w:jc w:val="center"/>
            </w:pPr>
            <w:r>
              <w:rPr>
                <w:rFonts w:ascii="Times New Roman CYR" w:hAnsi="Times New Roman CYR" w:cs="Times New Roman CYR"/>
                <w:sz w:val="24"/>
              </w:rPr>
              <w:t>Умения</w:t>
            </w:r>
          </w:p>
        </w:tc>
        <w:tc>
          <w:tcPr>
            <w:tcW w:w="2336" w:type="dxa"/>
            <w:vAlign w:val="center"/>
          </w:tcPr>
          <w:p w:rsidR="005C0BAF" w:rsidRDefault="009E00CC">
            <w:pPr>
              <w:jc w:val="center"/>
            </w:pPr>
            <w:r>
              <w:rPr>
                <w:rFonts w:ascii="Times New Roman CYR" w:hAnsi="Times New Roman CYR" w:cs="Times New Roman CYR"/>
                <w:sz w:val="24"/>
              </w:rPr>
              <w:t>Навыки</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ОПК-2 готовность к коммуникации в устной и письменной формах на русском и иностранном языках для решения задач в области профессиональной деятельности</w:t>
            </w:r>
          </w:p>
        </w:tc>
        <w:tc>
          <w:tcPr>
            <w:tcW w:w="2336" w:type="dxa"/>
            <w:vAlign w:val="center"/>
          </w:tcPr>
          <w:p w:rsidR="005C0BAF" w:rsidRDefault="009E00CC">
            <w:r>
              <w:rPr>
                <w:rFonts w:ascii="Times New Roman CYR" w:hAnsi="Times New Roman CYR" w:cs="Times New Roman CYR"/>
                <w:sz w:val="24"/>
              </w:rPr>
              <w:t xml:space="preserve">способов и средств получения информации из зарубежных источников и аргументированного изложения собственной точки зрения; </w:t>
            </w:r>
          </w:p>
        </w:tc>
        <w:tc>
          <w:tcPr>
            <w:tcW w:w="2336" w:type="dxa"/>
            <w:vAlign w:val="center"/>
          </w:tcPr>
          <w:p w:rsidR="005C0BAF" w:rsidRDefault="009E00CC">
            <w:r>
              <w:rPr>
                <w:rFonts w:ascii="Times New Roman CYR" w:hAnsi="Times New Roman CYR" w:cs="Times New Roman CYR"/>
                <w:sz w:val="24"/>
              </w:rPr>
              <w:t>уметь планировать устную и письменную коммуникацию</w:t>
            </w:r>
          </w:p>
          <w:p w:rsidR="005C0BAF" w:rsidRDefault="009E00CC">
            <w:r>
              <w:rPr>
                <w:rFonts w:ascii="Times New Roman CYR" w:hAnsi="Times New Roman CYR" w:cs="Times New Roman CYR"/>
                <w:sz w:val="24"/>
              </w:rPr>
              <w:t xml:space="preserve">работать с информацией на иностранном языке из различных источников (библиотечные </w:t>
            </w:r>
            <w:r>
              <w:rPr>
                <w:rFonts w:ascii="Times New Roman CYR" w:hAnsi="Times New Roman CYR" w:cs="Times New Roman CYR"/>
                <w:sz w:val="24"/>
              </w:rPr>
              <w:t xml:space="preserve">фонды, периодическая печать, Интернет, и </w:t>
            </w:r>
            <w:r>
              <w:rPr>
                <w:rFonts w:ascii="Times New Roman CYR" w:hAnsi="Times New Roman CYR" w:cs="Times New Roman CYR"/>
                <w:sz w:val="24"/>
              </w:rPr>
              <w:lastRenderedPageBreak/>
              <w:t xml:space="preserve">т.д.), использовать приобретенные коммуникативные компетенции для получения профессионально-ориентированной информации, установления и поддержания научных и деловых контактов </w:t>
            </w:r>
          </w:p>
          <w:p w:rsidR="005C0BAF" w:rsidRDefault="009E00CC">
            <w:r>
              <w:rPr>
                <w:rFonts w:ascii="Times New Roman CYR" w:hAnsi="Times New Roman CYR" w:cs="Times New Roman CYR"/>
                <w:sz w:val="24"/>
              </w:rPr>
              <w:t>уметь аргументировать собственные вывод</w:t>
            </w:r>
            <w:r>
              <w:rPr>
                <w:rFonts w:ascii="Times New Roman CYR" w:hAnsi="Times New Roman CYR" w:cs="Times New Roman CYR"/>
                <w:sz w:val="24"/>
              </w:rPr>
              <w:t>ы, обосновывать свою точку зрения и защищать результаты исследования</w:t>
            </w:r>
          </w:p>
        </w:tc>
        <w:tc>
          <w:tcPr>
            <w:tcW w:w="2336" w:type="dxa"/>
            <w:vAlign w:val="center"/>
          </w:tcPr>
          <w:p w:rsidR="005C0BAF" w:rsidRDefault="009E00CC">
            <w:r>
              <w:rPr>
                <w:rFonts w:ascii="Times New Roman CYR" w:hAnsi="Times New Roman CYR" w:cs="Times New Roman CYR"/>
                <w:sz w:val="24"/>
              </w:rPr>
              <w:lastRenderedPageBreak/>
              <w:t>владеть навыком ведения письменной и устной коммуникации</w:t>
            </w:r>
          </w:p>
          <w:p w:rsidR="005C0BAF" w:rsidRDefault="009E00CC">
            <w:r>
              <w:rPr>
                <w:rFonts w:ascii="Times New Roman CYR" w:hAnsi="Times New Roman CYR" w:cs="Times New Roman CYR"/>
                <w:sz w:val="24"/>
              </w:rPr>
              <w:t>владеть навыками использования руководств по оформлению результатов научных исследований в рамках обучения</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ПК-6 способность понимать современные тенденции развития политических процессов в мире, мировой экономики и глобализации, ориентироваться в вопросах международной конкуренции</w:t>
            </w:r>
          </w:p>
        </w:tc>
        <w:tc>
          <w:tcPr>
            <w:tcW w:w="2336" w:type="dxa"/>
            <w:vAlign w:val="center"/>
          </w:tcPr>
          <w:p w:rsidR="005C0BAF" w:rsidRDefault="009E00CC">
            <w:r>
              <w:rPr>
                <w:rFonts w:ascii="Times New Roman CYR" w:hAnsi="Times New Roman CYR" w:cs="Times New Roman CYR"/>
                <w:sz w:val="24"/>
              </w:rPr>
              <w:t>основные геополитические модели, сформулированные в различные исторические период</w:t>
            </w:r>
            <w:r>
              <w:rPr>
                <w:rFonts w:ascii="Times New Roman CYR" w:hAnsi="Times New Roman CYR" w:cs="Times New Roman CYR"/>
                <w:sz w:val="24"/>
              </w:rPr>
              <w:t>ы; технологию применения геополитического анализа;</w:t>
            </w:r>
          </w:p>
        </w:tc>
        <w:tc>
          <w:tcPr>
            <w:tcW w:w="2336" w:type="dxa"/>
            <w:vAlign w:val="center"/>
          </w:tcPr>
          <w:p w:rsidR="005C0BAF" w:rsidRDefault="009E00CC">
            <w:r>
              <w:rPr>
                <w:rFonts w:ascii="Times New Roman CYR" w:hAnsi="Times New Roman CYR" w:cs="Times New Roman CYR"/>
                <w:sz w:val="24"/>
              </w:rPr>
              <w:t>уметь выделять современные подходы в зарубежной научной литературе и практике публичного управления</w:t>
            </w:r>
          </w:p>
        </w:tc>
        <w:tc>
          <w:tcPr>
            <w:tcW w:w="2336" w:type="dxa"/>
            <w:vAlign w:val="center"/>
          </w:tcPr>
          <w:p w:rsidR="005C0BAF" w:rsidRDefault="009E00CC">
            <w:r>
              <w:rPr>
                <w:rFonts w:ascii="Times New Roman CYR" w:hAnsi="Times New Roman CYR" w:cs="Times New Roman CYR"/>
                <w:sz w:val="24"/>
              </w:rPr>
              <w:t>владеть навыком определения возможностей адаптации современного мирового опыта публичного управления в от</w:t>
            </w:r>
            <w:r>
              <w:rPr>
                <w:rFonts w:ascii="Times New Roman CYR" w:hAnsi="Times New Roman CYR" w:cs="Times New Roman CYR"/>
                <w:sz w:val="24"/>
              </w:rPr>
              <w:t>ечественной практике</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ПК-14 способность систематизировать и обобщать информацию, готовить предложения по совершенствованию системы государственного и муниципального управления</w:t>
            </w:r>
          </w:p>
        </w:tc>
        <w:tc>
          <w:tcPr>
            <w:tcW w:w="2336" w:type="dxa"/>
            <w:vAlign w:val="center"/>
          </w:tcPr>
          <w:p w:rsidR="005C0BAF" w:rsidRDefault="005C0BAF"/>
        </w:tc>
        <w:tc>
          <w:tcPr>
            <w:tcW w:w="2336" w:type="dxa"/>
            <w:vAlign w:val="center"/>
          </w:tcPr>
          <w:p w:rsidR="005C0BAF" w:rsidRDefault="009E00CC">
            <w:r>
              <w:rPr>
                <w:rFonts w:ascii="Times New Roman CYR" w:hAnsi="Times New Roman CYR" w:cs="Times New Roman CYR"/>
                <w:sz w:val="24"/>
              </w:rPr>
              <w:t>уметь систематизировать и обобщать информацию, используемую для принятия управл</w:t>
            </w:r>
            <w:r>
              <w:rPr>
                <w:rFonts w:ascii="Times New Roman CYR" w:hAnsi="Times New Roman CYR" w:cs="Times New Roman CYR"/>
                <w:sz w:val="24"/>
              </w:rPr>
              <w:t>енческих решений; разрабатывать предложения по совершенствованию деятельности органов публичной власти</w:t>
            </w:r>
          </w:p>
        </w:tc>
        <w:tc>
          <w:tcPr>
            <w:tcW w:w="2336" w:type="dxa"/>
            <w:vAlign w:val="center"/>
          </w:tcPr>
          <w:p w:rsidR="005C0BAF" w:rsidRDefault="009E00CC">
            <w:r>
              <w:rPr>
                <w:rFonts w:ascii="Times New Roman CYR" w:hAnsi="Times New Roman CYR" w:cs="Times New Roman CYR"/>
                <w:sz w:val="24"/>
              </w:rPr>
              <w:t>систематизировать и обобщать получаемую информацию на основе использования системного подхода</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ПК-15 способность выдвигать инновационные идеи и нестандар</w:t>
            </w:r>
            <w:r>
              <w:rPr>
                <w:rFonts w:ascii="Times New Roman CYR" w:hAnsi="Times New Roman CYR" w:cs="Times New Roman CYR"/>
                <w:sz w:val="24"/>
              </w:rPr>
              <w:t>тные подходы к их реализации</w:t>
            </w:r>
          </w:p>
        </w:tc>
        <w:tc>
          <w:tcPr>
            <w:tcW w:w="2336" w:type="dxa"/>
            <w:vAlign w:val="center"/>
          </w:tcPr>
          <w:p w:rsidR="005C0BAF" w:rsidRDefault="009E00CC">
            <w:r>
              <w:rPr>
                <w:rFonts w:ascii="Times New Roman CYR" w:hAnsi="Times New Roman CYR" w:cs="Times New Roman CYR"/>
                <w:sz w:val="24"/>
              </w:rPr>
              <w:t>знать алгоритм создания и использования социальных технологий в государственном и муниципальном управления</w:t>
            </w:r>
          </w:p>
        </w:tc>
        <w:tc>
          <w:tcPr>
            <w:tcW w:w="2336" w:type="dxa"/>
            <w:vAlign w:val="center"/>
          </w:tcPr>
          <w:p w:rsidR="005C0BAF" w:rsidRDefault="009E00CC">
            <w:r>
              <w:rPr>
                <w:rFonts w:ascii="Times New Roman CYR" w:hAnsi="Times New Roman CYR" w:cs="Times New Roman CYR"/>
                <w:sz w:val="24"/>
              </w:rPr>
              <w:t>находить и предлагать инновационные идеи, способствующие  совершенствованию системы государственного и муниципального уп</w:t>
            </w:r>
            <w:r>
              <w:rPr>
                <w:rFonts w:ascii="Times New Roman CYR" w:hAnsi="Times New Roman CYR" w:cs="Times New Roman CYR"/>
                <w:sz w:val="24"/>
              </w:rPr>
              <w:t>равления</w:t>
            </w:r>
          </w:p>
          <w:p w:rsidR="005C0BAF" w:rsidRDefault="009E00CC">
            <w:r>
              <w:rPr>
                <w:rFonts w:ascii="Times New Roman CYR" w:hAnsi="Times New Roman CYR" w:cs="Times New Roman CYR"/>
                <w:sz w:val="24"/>
              </w:rPr>
              <w:lastRenderedPageBreak/>
              <w:t>уметь нестандартно мыслить, формируя социальные технологии и определяя последствия их применения</w:t>
            </w:r>
          </w:p>
        </w:tc>
        <w:tc>
          <w:tcPr>
            <w:tcW w:w="2336" w:type="dxa"/>
            <w:vAlign w:val="center"/>
          </w:tcPr>
          <w:p w:rsidR="005C0BAF" w:rsidRDefault="009E00CC">
            <w:r>
              <w:rPr>
                <w:rFonts w:ascii="Times New Roman CYR" w:hAnsi="Times New Roman CYR" w:cs="Times New Roman CYR"/>
                <w:sz w:val="24"/>
              </w:rPr>
              <w:lastRenderedPageBreak/>
              <w:t xml:space="preserve">применять нестандартные подходы к решению проблем в деятельности организации (органа публичной власти) </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lastRenderedPageBreak/>
              <w:t>ПК-16 способность к кооперации в рамках межди</w:t>
            </w:r>
            <w:r>
              <w:rPr>
                <w:rFonts w:ascii="Times New Roman CYR" w:hAnsi="Times New Roman CYR" w:cs="Times New Roman CYR"/>
                <w:sz w:val="24"/>
              </w:rPr>
              <w:t>сциплинарных проектов, работе в смежных областях</w:t>
            </w:r>
          </w:p>
        </w:tc>
        <w:tc>
          <w:tcPr>
            <w:tcW w:w="2336" w:type="dxa"/>
            <w:vAlign w:val="center"/>
          </w:tcPr>
          <w:p w:rsidR="005C0BAF" w:rsidRDefault="009E00CC">
            <w:r>
              <w:rPr>
                <w:rFonts w:ascii="Times New Roman CYR" w:hAnsi="Times New Roman CYR" w:cs="Times New Roman CYR"/>
                <w:sz w:val="24"/>
              </w:rPr>
              <w:t>знать основные результаты новейших исследований по проблемам государственного и муниципального управления</w:t>
            </w:r>
          </w:p>
        </w:tc>
        <w:tc>
          <w:tcPr>
            <w:tcW w:w="2336" w:type="dxa"/>
            <w:vAlign w:val="center"/>
          </w:tcPr>
          <w:p w:rsidR="005C0BAF" w:rsidRDefault="009E00CC">
            <w:r>
              <w:rPr>
                <w:rFonts w:ascii="Times New Roman CYR" w:hAnsi="Times New Roman CYR" w:cs="Times New Roman CYR"/>
                <w:sz w:val="24"/>
              </w:rPr>
              <w:t xml:space="preserve">использовать системный, </w:t>
            </w:r>
            <w:proofErr w:type="spellStart"/>
            <w:r>
              <w:rPr>
                <w:rFonts w:ascii="Times New Roman CYR" w:hAnsi="Times New Roman CYR" w:cs="Times New Roman CYR"/>
                <w:sz w:val="24"/>
              </w:rPr>
              <w:t>деятельностный</w:t>
            </w:r>
            <w:proofErr w:type="spellEnd"/>
            <w:r>
              <w:rPr>
                <w:rFonts w:ascii="Times New Roman CYR" w:hAnsi="Times New Roman CYR" w:cs="Times New Roman CYR"/>
                <w:sz w:val="24"/>
              </w:rPr>
              <w:t>, процессный и другие подходы для кооперации в рамках междисцип</w:t>
            </w:r>
            <w:r>
              <w:rPr>
                <w:rFonts w:ascii="Times New Roman CYR" w:hAnsi="Times New Roman CYR" w:cs="Times New Roman CYR"/>
                <w:sz w:val="24"/>
              </w:rPr>
              <w:t>линарных проектов</w:t>
            </w:r>
          </w:p>
        </w:tc>
        <w:tc>
          <w:tcPr>
            <w:tcW w:w="2336" w:type="dxa"/>
            <w:vAlign w:val="center"/>
          </w:tcPr>
          <w:p w:rsidR="005C0BAF" w:rsidRDefault="009E00CC">
            <w:r>
              <w:rPr>
                <w:rFonts w:ascii="Times New Roman CYR" w:hAnsi="Times New Roman CYR" w:cs="Times New Roman CYR"/>
                <w:sz w:val="24"/>
              </w:rPr>
              <w:t>работать в смежных областях знаний и деятельности</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ПК-17 способность использовать знание методов и теорий гуманитарных, социальных и экономических наук при осуществлении экспертных и аналитических работ</w:t>
            </w:r>
          </w:p>
        </w:tc>
        <w:tc>
          <w:tcPr>
            <w:tcW w:w="2336" w:type="dxa"/>
            <w:vAlign w:val="center"/>
          </w:tcPr>
          <w:p w:rsidR="005C0BAF" w:rsidRDefault="009E00CC">
            <w:r>
              <w:rPr>
                <w:rFonts w:ascii="Times New Roman CYR" w:hAnsi="Times New Roman CYR" w:cs="Times New Roman CYR"/>
                <w:sz w:val="24"/>
              </w:rPr>
              <w:t xml:space="preserve">методы экономического анализа деятельности организаций, в том числе государственных и муниципальных учреждений </w:t>
            </w:r>
          </w:p>
        </w:tc>
        <w:tc>
          <w:tcPr>
            <w:tcW w:w="2336" w:type="dxa"/>
            <w:vAlign w:val="center"/>
          </w:tcPr>
          <w:p w:rsidR="005C0BAF" w:rsidRDefault="009E00CC">
            <w:r>
              <w:rPr>
                <w:rFonts w:ascii="Times New Roman CYR" w:hAnsi="Times New Roman CYR" w:cs="Times New Roman CYR"/>
                <w:sz w:val="24"/>
              </w:rPr>
              <w:t>анализировать на основе типовых методик и действующей нормативно-правовой базы современную систему показателей, характеризующих состояние и каче</w:t>
            </w:r>
            <w:r>
              <w:rPr>
                <w:rFonts w:ascii="Times New Roman CYR" w:hAnsi="Times New Roman CYR" w:cs="Times New Roman CYR"/>
                <w:sz w:val="24"/>
              </w:rPr>
              <w:t>ство управления государственными и муниципальными финансами в рамках экономической политики</w:t>
            </w:r>
          </w:p>
        </w:tc>
        <w:tc>
          <w:tcPr>
            <w:tcW w:w="2336" w:type="dxa"/>
            <w:vAlign w:val="center"/>
          </w:tcPr>
          <w:p w:rsidR="005C0BAF" w:rsidRDefault="009E00CC">
            <w:r>
              <w:rPr>
                <w:rFonts w:ascii="Times New Roman CYR" w:hAnsi="Times New Roman CYR" w:cs="Times New Roman CYR"/>
                <w:sz w:val="24"/>
              </w:rPr>
              <w:t>владеть основными экономическими методами для проведения экспертизы и анализа управления государственными и муниципальными финансами и  принятия решений в сфере эко</w:t>
            </w:r>
            <w:r>
              <w:rPr>
                <w:rFonts w:ascii="Times New Roman CYR" w:hAnsi="Times New Roman CYR" w:cs="Times New Roman CYR"/>
                <w:sz w:val="24"/>
              </w:rPr>
              <w:t>номической политики</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ПК-18 владение методами и специализированными средствами для аналитической работы и научных исследований</w:t>
            </w:r>
          </w:p>
        </w:tc>
        <w:tc>
          <w:tcPr>
            <w:tcW w:w="2336" w:type="dxa"/>
            <w:vAlign w:val="center"/>
          </w:tcPr>
          <w:p w:rsidR="005C0BAF" w:rsidRDefault="009E00CC">
            <w:r>
              <w:rPr>
                <w:rFonts w:ascii="Times New Roman CYR" w:hAnsi="Times New Roman CYR" w:cs="Times New Roman CYR"/>
                <w:sz w:val="24"/>
              </w:rPr>
              <w:t xml:space="preserve">знать методы и специализированные средства для аналитической работы при исследовании публичной сферы </w:t>
            </w:r>
          </w:p>
        </w:tc>
        <w:tc>
          <w:tcPr>
            <w:tcW w:w="2336" w:type="dxa"/>
            <w:vAlign w:val="center"/>
          </w:tcPr>
          <w:p w:rsidR="005C0BAF" w:rsidRDefault="009E00CC">
            <w:r>
              <w:rPr>
                <w:rFonts w:ascii="Times New Roman CYR" w:hAnsi="Times New Roman CYR" w:cs="Times New Roman CYR"/>
                <w:sz w:val="24"/>
              </w:rPr>
              <w:t xml:space="preserve">выбирать адекватные  методы </w:t>
            </w:r>
            <w:r>
              <w:rPr>
                <w:rFonts w:ascii="Times New Roman CYR" w:hAnsi="Times New Roman CYR" w:cs="Times New Roman CYR"/>
                <w:sz w:val="24"/>
              </w:rPr>
              <w:t>и специализированные средства для аналитической работы и научных исследований</w:t>
            </w:r>
          </w:p>
        </w:tc>
        <w:tc>
          <w:tcPr>
            <w:tcW w:w="2336" w:type="dxa"/>
            <w:vAlign w:val="center"/>
          </w:tcPr>
          <w:p w:rsidR="005C0BAF" w:rsidRDefault="009E00CC">
            <w:r>
              <w:rPr>
                <w:rFonts w:ascii="Times New Roman CYR" w:hAnsi="Times New Roman CYR" w:cs="Times New Roman CYR"/>
                <w:sz w:val="24"/>
              </w:rPr>
              <w:t>использования адекватных  методов и специализированных средств для аналитической работы и научных исследований</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ПК-19 владение методикой анализа экономики общественного сектора, макроэкономическими подходами к объяснению функций и деятельности государства</w:t>
            </w:r>
          </w:p>
        </w:tc>
        <w:tc>
          <w:tcPr>
            <w:tcW w:w="2336" w:type="dxa"/>
            <w:vAlign w:val="center"/>
          </w:tcPr>
          <w:p w:rsidR="005C0BAF" w:rsidRDefault="009E00CC">
            <w:r>
              <w:rPr>
                <w:rFonts w:ascii="Times New Roman CYR" w:hAnsi="Times New Roman CYR" w:cs="Times New Roman CYR"/>
                <w:sz w:val="24"/>
              </w:rPr>
              <w:t>Особенности функционирования публичного сектора экономики</w:t>
            </w:r>
          </w:p>
        </w:tc>
        <w:tc>
          <w:tcPr>
            <w:tcW w:w="2336" w:type="dxa"/>
            <w:vAlign w:val="center"/>
          </w:tcPr>
          <w:p w:rsidR="005C0BAF" w:rsidRDefault="009E00CC">
            <w:r>
              <w:rPr>
                <w:rFonts w:ascii="Times New Roman CYR" w:hAnsi="Times New Roman CYR" w:cs="Times New Roman CYR"/>
                <w:sz w:val="24"/>
              </w:rPr>
              <w:t>уметь анализировать показатели функционирования общест</w:t>
            </w:r>
            <w:r>
              <w:rPr>
                <w:rFonts w:ascii="Times New Roman CYR" w:hAnsi="Times New Roman CYR" w:cs="Times New Roman CYR"/>
                <w:sz w:val="24"/>
              </w:rPr>
              <w:t>венного сектора, выполнять анализ и прогноз макроэкономических показателей</w:t>
            </w:r>
          </w:p>
        </w:tc>
        <w:tc>
          <w:tcPr>
            <w:tcW w:w="2336" w:type="dxa"/>
            <w:vAlign w:val="center"/>
          </w:tcPr>
          <w:p w:rsidR="005C0BAF" w:rsidRDefault="009E00CC">
            <w:r>
              <w:rPr>
                <w:rFonts w:ascii="Times New Roman CYR" w:hAnsi="Times New Roman CYR" w:cs="Times New Roman CYR"/>
                <w:sz w:val="24"/>
              </w:rPr>
              <w:t>владеть навыком интерпретации макроэкономических показателей, характеризующих социально-экономические процессы и явления в экономике</w:t>
            </w:r>
          </w:p>
        </w:tc>
      </w:tr>
      <w:tr w:rsidR="005C0BAF">
        <w:tblPrEx>
          <w:tblCellMar>
            <w:top w:w="0" w:type="dxa"/>
            <w:bottom w:w="0" w:type="dxa"/>
          </w:tblCellMar>
        </w:tblPrEx>
        <w:tc>
          <w:tcPr>
            <w:tcW w:w="2336" w:type="dxa"/>
            <w:vAlign w:val="center"/>
          </w:tcPr>
          <w:p w:rsidR="005C0BAF" w:rsidRDefault="009E00CC">
            <w:r>
              <w:rPr>
                <w:rFonts w:ascii="Times New Roman CYR" w:hAnsi="Times New Roman CYR" w:cs="Times New Roman CYR"/>
                <w:sz w:val="24"/>
              </w:rPr>
              <w:t xml:space="preserve">ПК-20 владение методами и инструментальными </w:t>
            </w:r>
            <w:r>
              <w:rPr>
                <w:rFonts w:ascii="Times New Roman CYR" w:hAnsi="Times New Roman CYR" w:cs="Times New Roman CYR"/>
                <w:sz w:val="24"/>
              </w:rPr>
              <w:lastRenderedPageBreak/>
              <w:t>сре</w:t>
            </w:r>
            <w:r>
              <w:rPr>
                <w:rFonts w:ascii="Times New Roman CYR" w:hAnsi="Times New Roman CYR" w:cs="Times New Roman CYR"/>
                <w:sz w:val="24"/>
              </w:rPr>
              <w:t>дствами, способствующими интенсификации познавательной деятельности</w:t>
            </w:r>
          </w:p>
        </w:tc>
        <w:tc>
          <w:tcPr>
            <w:tcW w:w="2336" w:type="dxa"/>
            <w:vAlign w:val="center"/>
          </w:tcPr>
          <w:p w:rsidR="005C0BAF" w:rsidRDefault="009E00CC">
            <w:r>
              <w:rPr>
                <w:rFonts w:ascii="Times New Roman CYR" w:hAnsi="Times New Roman CYR" w:cs="Times New Roman CYR"/>
                <w:sz w:val="24"/>
              </w:rPr>
              <w:lastRenderedPageBreak/>
              <w:t xml:space="preserve">знать основные правила работы с академическими </w:t>
            </w:r>
            <w:r>
              <w:rPr>
                <w:rFonts w:ascii="Times New Roman CYR" w:hAnsi="Times New Roman CYR" w:cs="Times New Roman CYR"/>
                <w:sz w:val="24"/>
              </w:rPr>
              <w:lastRenderedPageBreak/>
              <w:t>текстами</w:t>
            </w:r>
          </w:p>
        </w:tc>
        <w:tc>
          <w:tcPr>
            <w:tcW w:w="2336" w:type="dxa"/>
            <w:vAlign w:val="center"/>
          </w:tcPr>
          <w:p w:rsidR="005C0BAF" w:rsidRDefault="009E00CC">
            <w:r>
              <w:rPr>
                <w:rFonts w:ascii="Times New Roman CYR" w:hAnsi="Times New Roman CYR" w:cs="Times New Roman CYR"/>
                <w:sz w:val="24"/>
              </w:rPr>
              <w:lastRenderedPageBreak/>
              <w:t xml:space="preserve">уметь подготавливать обзоры научной литературы по </w:t>
            </w:r>
            <w:r>
              <w:rPr>
                <w:rFonts w:ascii="Times New Roman CYR" w:hAnsi="Times New Roman CYR" w:cs="Times New Roman CYR"/>
                <w:sz w:val="24"/>
              </w:rPr>
              <w:lastRenderedPageBreak/>
              <w:t>исследуемой проблеме и готовить к публикации академический текст</w:t>
            </w:r>
          </w:p>
        </w:tc>
        <w:tc>
          <w:tcPr>
            <w:tcW w:w="2336" w:type="dxa"/>
            <w:vAlign w:val="center"/>
          </w:tcPr>
          <w:p w:rsidR="005C0BAF" w:rsidRDefault="009E00CC">
            <w:r>
              <w:rPr>
                <w:rFonts w:ascii="Times New Roman CYR" w:hAnsi="Times New Roman CYR" w:cs="Times New Roman CYR"/>
                <w:sz w:val="24"/>
              </w:rPr>
              <w:lastRenderedPageBreak/>
              <w:t xml:space="preserve">использования соответствующих методов и </w:t>
            </w:r>
            <w:r>
              <w:rPr>
                <w:rFonts w:ascii="Times New Roman CYR" w:hAnsi="Times New Roman CYR" w:cs="Times New Roman CYR"/>
                <w:sz w:val="24"/>
              </w:rPr>
              <w:lastRenderedPageBreak/>
              <w:t>инструментальных средств, способствующих интенсификации познавательной деятельности в сфере государственного и муниципального управления</w:t>
            </w:r>
          </w:p>
        </w:tc>
      </w:tr>
    </w:tbl>
    <w:p w:rsidR="005C0BAF" w:rsidRDefault="005C0BAF"/>
    <w:p w:rsidR="005C0BAF" w:rsidRDefault="009E00CC">
      <w:r>
        <w:rPr>
          <w:b/>
          <w:sz w:val="28"/>
        </w:rPr>
        <w:t>2. Порядок проведения государственной итоговой аттестации</w:t>
      </w:r>
    </w:p>
    <w:p w:rsidR="005C0BAF" w:rsidRDefault="009E00CC">
      <w:pPr>
        <w:jc w:val="both"/>
      </w:pPr>
      <w:r>
        <w:rPr>
          <w:sz w:val="28"/>
        </w:rPr>
        <w:tab/>
        <w:t>ГИА обучающихся ун</w:t>
      </w:r>
      <w:r>
        <w:rPr>
          <w:sz w:val="28"/>
        </w:rPr>
        <w:t xml:space="preserve">иверситета по программам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xml:space="preserve"> и магистратуры проводится в форме:</w:t>
      </w:r>
    </w:p>
    <w:p w:rsidR="005C0BAF" w:rsidRDefault="009E00CC">
      <w:pPr>
        <w:jc w:val="both"/>
      </w:pPr>
      <w:r>
        <w:rPr>
          <w:sz w:val="28"/>
        </w:rPr>
        <w:tab/>
        <w:t>– государственного экзамена;</w:t>
      </w:r>
    </w:p>
    <w:p w:rsidR="005C0BAF" w:rsidRDefault="009E00CC">
      <w:pPr>
        <w:jc w:val="both"/>
      </w:pPr>
      <w:r>
        <w:rPr>
          <w:sz w:val="28"/>
        </w:rPr>
        <w:tab/>
        <w:t>– защиты выпускной квалификационной работы.</w:t>
      </w:r>
    </w:p>
    <w:p w:rsidR="005C0BAF" w:rsidRDefault="009E00CC">
      <w:pPr>
        <w:jc w:val="both"/>
      </w:pPr>
      <w:r>
        <w:rPr>
          <w:sz w:val="28"/>
        </w:rPr>
        <w:tab/>
        <w:t>Результаты каждого аттестационного испытания оцениваются по 100-балльной шкале и в виде соотв</w:t>
      </w:r>
      <w:r>
        <w:rPr>
          <w:sz w:val="28"/>
        </w:rPr>
        <w:t xml:space="preserve">етствующей полученному баллу дифференцированной оценки — «отлично», «хорошо», «удовлетворительно», «неудовлетворительно» — в соответствии с положением о </w:t>
      </w:r>
      <w:proofErr w:type="spellStart"/>
      <w:r>
        <w:rPr>
          <w:sz w:val="28"/>
        </w:rPr>
        <w:t>балльно</w:t>
      </w:r>
      <w:proofErr w:type="spellEnd"/>
      <w:r>
        <w:rPr>
          <w:sz w:val="28"/>
        </w:rPr>
        <w:t xml:space="preserve">-рейтинговой системе оценки знаний студентов в университете. </w:t>
      </w:r>
    </w:p>
    <w:p w:rsidR="005C0BAF" w:rsidRDefault="009E00CC">
      <w:pPr>
        <w:jc w:val="both"/>
      </w:pPr>
      <w:r>
        <w:rPr>
          <w:sz w:val="28"/>
        </w:rPr>
        <w:tab/>
        <w:t>Для проведения государственной ит</w:t>
      </w:r>
      <w:r>
        <w:rPr>
          <w:sz w:val="28"/>
        </w:rPr>
        <w:t>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w:t>
      </w:r>
      <w:r>
        <w:rPr>
          <w:sz w:val="28"/>
        </w:rPr>
        <w:t xml:space="preserve">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и предэкзаменационных консультаций, утверждается приказом ректора. </w:t>
      </w:r>
    </w:p>
    <w:p w:rsidR="005C0BAF" w:rsidRDefault="009E00CC">
      <w:pPr>
        <w:jc w:val="both"/>
      </w:pPr>
      <w:r>
        <w:rPr>
          <w:sz w:val="28"/>
        </w:rPr>
        <w:tab/>
        <w:t>При формировании расписания</w:t>
      </w:r>
      <w:r>
        <w:rPr>
          <w:sz w:val="28"/>
        </w:rPr>
        <w:t xml:space="preserve"> устанавливается перерыв между государственными аттестационными испытаниями продолжительностью не менее 7 календарных дней.</w:t>
      </w:r>
    </w:p>
    <w:p w:rsidR="005C0BAF" w:rsidRDefault="009E00CC">
      <w:pPr>
        <w:jc w:val="both"/>
      </w:pPr>
      <w:r>
        <w:rPr>
          <w:sz w:val="28"/>
        </w:rPr>
        <w:tab/>
        <w:t>Государственный экзамен позволяет выявить и оценить подготовленность выпускников к решению профессиональных задач, готовность к осн</w:t>
      </w:r>
      <w:r>
        <w:rPr>
          <w:sz w:val="28"/>
        </w:rPr>
        <w:t>овным видам профессиональной деятельности и включает проверку овладения выпускниками компетенциями, знаниями и умениями в соответствии с требованиями ФГОС ВО по данному направлению подготовки (специальности).</w:t>
      </w:r>
    </w:p>
    <w:p w:rsidR="005C0BAF" w:rsidRDefault="009E00CC">
      <w:pPr>
        <w:jc w:val="both"/>
      </w:pPr>
      <w:r>
        <w:rPr>
          <w:sz w:val="28"/>
        </w:rPr>
        <w:tab/>
        <w:t>Государственный экзамен проводится ГЭК по биле</w:t>
      </w:r>
      <w:r>
        <w:rPr>
          <w:sz w:val="28"/>
        </w:rPr>
        <w:t>там, включенным в состав фондов оценочных средств по государственной итоговой аттестации. Фонды оценочных средств по государственной итоговой аттестации формируются и утверждаются кафедрами в соответствии с положением университета «О фондах оценочных средс</w:t>
      </w:r>
      <w:r>
        <w:rPr>
          <w:sz w:val="28"/>
        </w:rPr>
        <w:t>тв».</w:t>
      </w:r>
    </w:p>
    <w:p w:rsidR="005C0BAF" w:rsidRDefault="009E00CC">
      <w:pPr>
        <w:jc w:val="both"/>
      </w:pPr>
      <w:r>
        <w:rPr>
          <w:sz w:val="28"/>
        </w:rPr>
        <w:tab/>
        <w:t xml:space="preserve">Государственный экзамен проводится по утвержденной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w:t>
      </w:r>
      <w:r>
        <w:rPr>
          <w:sz w:val="28"/>
        </w:rPr>
        <w:lastRenderedPageBreak/>
        <w:t xml:space="preserve">том числе перечень рекомендуемой литературы для </w:t>
      </w:r>
      <w:r>
        <w:rPr>
          <w:sz w:val="28"/>
        </w:rPr>
        <w:t>подготовки к государственному экзамену.</w:t>
      </w:r>
    </w:p>
    <w:p w:rsidR="005C0BAF" w:rsidRDefault="009E00CC">
      <w:pPr>
        <w:jc w:val="both"/>
      </w:pPr>
      <w:r>
        <w:rPr>
          <w:sz w:val="28"/>
        </w:rPr>
        <w:tab/>
        <w:t>Перед государственным экзаменом проводятся предэкзаменационные консультации обучающимся по вопросам, включенным в программу государственного экзамена, читают обзорные лекции.</w:t>
      </w:r>
    </w:p>
    <w:p w:rsidR="005C0BAF" w:rsidRDefault="009E00CC">
      <w:pPr>
        <w:jc w:val="both"/>
      </w:pPr>
      <w:r>
        <w:rPr>
          <w:sz w:val="28"/>
        </w:rPr>
        <w:tab/>
        <w:t>При приеме государственного экзамена ГЭ</w:t>
      </w:r>
      <w:r>
        <w:rPr>
          <w:sz w:val="28"/>
        </w:rPr>
        <w:t>К обеспечивает единство требований, предъявляемых к выпускникам, и условия для объективной оценки качества освоения выпускниками соответствующей образовательной программы:</w:t>
      </w:r>
    </w:p>
    <w:p w:rsidR="005C0BAF" w:rsidRDefault="009E00CC">
      <w:pPr>
        <w:jc w:val="both"/>
      </w:pPr>
      <w:r>
        <w:rPr>
          <w:sz w:val="28"/>
        </w:rPr>
        <w:tab/>
        <w:t>– проведение государственного экзамена строго в рамках программы государственного э</w:t>
      </w:r>
      <w:r>
        <w:rPr>
          <w:sz w:val="28"/>
        </w:rPr>
        <w:t>кзамена, утвержденной в установленном порядке;</w:t>
      </w:r>
    </w:p>
    <w:p w:rsidR="005C0BAF" w:rsidRDefault="009E00CC">
      <w:pPr>
        <w:jc w:val="both"/>
      </w:pPr>
      <w:r>
        <w:rPr>
          <w:sz w:val="28"/>
        </w:rPr>
        <w:tab/>
        <w:t>– предоставление бумаги для подготовки к ответу на государственном экзамене;</w:t>
      </w:r>
    </w:p>
    <w:p w:rsidR="005C0BAF" w:rsidRDefault="009E00CC">
      <w:pPr>
        <w:jc w:val="both"/>
      </w:pPr>
      <w:r>
        <w:rPr>
          <w:sz w:val="28"/>
        </w:rPr>
        <w:tab/>
        <w:t>– размещение выпускников в аудитории при подготовке к ответу на государственном экзамене на места, указанные ГЭК, на удалении друг</w:t>
      </w:r>
      <w:r>
        <w:rPr>
          <w:sz w:val="28"/>
        </w:rPr>
        <w:t xml:space="preserve"> от друга;</w:t>
      </w:r>
    </w:p>
    <w:p w:rsidR="005C0BAF" w:rsidRDefault="009E00CC">
      <w:pPr>
        <w:jc w:val="both"/>
      </w:pPr>
      <w:r>
        <w:rPr>
          <w:sz w:val="28"/>
        </w:rPr>
        <w:tab/>
        <w:t xml:space="preserve">– оценка в ходе государственного экзамена собственных знаний выпускника, для чего комиссия обязана исключить применение, а также попытки применения выпускником, сдающим государственный экзамен, учебных пособий, методических материалов, учебной </w:t>
      </w:r>
      <w:r>
        <w:rPr>
          <w:sz w:val="28"/>
        </w:rPr>
        <w:t>и иной литературы (за исключением разрешенных для использования на государственном экзамене(ах), конспектов, шпаргалок, независимо от типа носителя информации, а также любых технических средств, средств передачи информации и подсказок.</w:t>
      </w:r>
    </w:p>
    <w:p w:rsidR="005C0BAF" w:rsidRDefault="009E00CC">
      <w:pPr>
        <w:jc w:val="both"/>
      </w:pPr>
      <w:r>
        <w:rPr>
          <w:sz w:val="28"/>
        </w:rPr>
        <w:tab/>
        <w:t>Государственный экзамен, по решению кафедры, проводится в письменной или устной форме.</w:t>
      </w:r>
    </w:p>
    <w:p w:rsidR="005C0BAF" w:rsidRDefault="009E00CC">
      <w:pPr>
        <w:jc w:val="both"/>
      </w:pPr>
      <w:r>
        <w:rPr>
          <w:sz w:val="28"/>
        </w:rPr>
        <w:tab/>
        <w:t xml:space="preserve"> Продолжительность государственного экзамена в письменной форме, в том числе в форме тестирования, составляет не более 4 академических часов.</w:t>
      </w:r>
    </w:p>
    <w:p w:rsidR="005C0BAF" w:rsidRDefault="009E00CC">
      <w:pPr>
        <w:jc w:val="both"/>
      </w:pPr>
      <w:r>
        <w:rPr>
          <w:sz w:val="28"/>
        </w:rPr>
        <w:tab/>
        <w:t>В случае обнаружения у в</w:t>
      </w:r>
      <w:r>
        <w:rPr>
          <w:sz w:val="28"/>
        </w:rPr>
        <w:t>ыпускника после получения им экзаменационного билета учебных пособий, методических материалов, учебной и иной литературы (за исключением разрешенных для использования на государственном экзамене), конспектов, шпаргалок, независимо от типа носителя информац</w:t>
      </w:r>
      <w:r>
        <w:rPr>
          <w:sz w:val="28"/>
        </w:rPr>
        <w:t>ии, а также любых технических средств и средств передачи информации, либо использования им подсказки, вне зависимости от того, были ли использованы указанные материалы и (или) средства в подготовке к ответу на государственном экзамене, ГЭК изымает до оконч</w:t>
      </w:r>
      <w:r>
        <w:rPr>
          <w:sz w:val="28"/>
        </w:rPr>
        <w:t>ания государственного экзамена указанные материалы и (или) средства с указанием соответствующих сведений в протоколе заседания ГЭК и принимает решение о снижении оценки знаний такого выпускника, вплоть до уровня оценки «неудовлетворительно», либо о продолж</w:t>
      </w:r>
      <w:r>
        <w:rPr>
          <w:sz w:val="28"/>
        </w:rPr>
        <w:t>ении государственного экзамена, что отражается в протоколе заседания ГЭК.</w:t>
      </w:r>
    </w:p>
    <w:p w:rsidR="005C0BAF" w:rsidRDefault="009E00CC">
      <w:pPr>
        <w:jc w:val="both"/>
      </w:pPr>
      <w:r>
        <w:rPr>
          <w:sz w:val="28"/>
        </w:rPr>
        <w:tab/>
        <w:t>Результаты государственного экзамена, проводимого в устной форме, объявляются в день его проведения, результаты государственного экзамена, проводимого в письменной форме, — на следу</w:t>
      </w:r>
      <w:r>
        <w:rPr>
          <w:sz w:val="28"/>
        </w:rPr>
        <w:t xml:space="preserve">ющий рабочий день после дня </w:t>
      </w:r>
      <w:r>
        <w:rPr>
          <w:sz w:val="28"/>
        </w:rPr>
        <w:lastRenderedPageBreak/>
        <w:t>его проведения. Решения ГЭК по вопросам приема государственного экзамена оформляются протоколом.</w:t>
      </w:r>
    </w:p>
    <w:p w:rsidR="005C0BAF" w:rsidRDefault="009E00CC">
      <w:pPr>
        <w:jc w:val="both"/>
      </w:pPr>
      <w:r>
        <w:rPr>
          <w:sz w:val="28"/>
        </w:rPr>
        <w:tab/>
        <w:t>Подготовка и защита ВКР является заключительным этапом обучения по направлению подготовки (специальности), образовательной програм</w:t>
      </w:r>
      <w:r>
        <w:rPr>
          <w:sz w:val="28"/>
        </w:rPr>
        <w:t>ме (направленности (профилю)).</w:t>
      </w:r>
    </w:p>
    <w:p w:rsidR="005C0BAF" w:rsidRDefault="009E00CC">
      <w:pPr>
        <w:jc w:val="both"/>
      </w:pPr>
      <w:r>
        <w:rPr>
          <w:sz w:val="28"/>
        </w:rPr>
        <w:tab/>
        <w:t xml:space="preserve">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w:t>
      </w:r>
      <w:r>
        <w:rPr>
          <w:sz w:val="28"/>
        </w:rPr>
        <w:t>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w:t>
      </w:r>
      <w:r>
        <w:rPr>
          <w:sz w:val="28"/>
        </w:rPr>
        <w:t>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5C0BAF" w:rsidRDefault="009E00CC">
      <w:pPr>
        <w:jc w:val="both"/>
      </w:pPr>
      <w:r>
        <w:rPr>
          <w:sz w:val="28"/>
        </w:rPr>
        <w:tab/>
        <w:t>Для подготовки ВКР за обучающимся (несколькими обучающимися, выполняющими ВКР совместно) закрепляется руков</w:t>
      </w:r>
      <w:r>
        <w:rPr>
          <w:sz w:val="28"/>
        </w:rPr>
        <w:t>одитель ВКР из числа работников университета и при необходимости консультант (консультанты).</w:t>
      </w:r>
    </w:p>
    <w:p w:rsidR="005C0BAF" w:rsidRDefault="009E00CC">
      <w:pPr>
        <w:jc w:val="both"/>
      </w:pPr>
      <w:r>
        <w:rPr>
          <w:sz w:val="28"/>
        </w:rPr>
        <w:tab/>
        <w:t>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w:t>
      </w:r>
      <w:r>
        <w:rPr>
          <w:sz w:val="28"/>
        </w:rPr>
        <w:t xml:space="preserve">, имеющие ученую степень и(или) ученое звание. </w:t>
      </w:r>
    </w:p>
    <w:p w:rsidR="005C0BAF" w:rsidRDefault="009E00CC">
      <w:pPr>
        <w:jc w:val="both"/>
      </w:pPr>
      <w:r>
        <w:rPr>
          <w:sz w:val="28"/>
        </w:rPr>
        <w:tab/>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w:t>
      </w:r>
      <w:r>
        <w:rPr>
          <w:sz w:val="28"/>
        </w:rPr>
        <w:t xml:space="preserve">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w:t>
      </w:r>
      <w:r>
        <w:rPr>
          <w:sz w:val="28"/>
        </w:rPr>
        <w:t>ных требований к оформлению представленной работы и иллюстративного материала;</w:t>
      </w:r>
    </w:p>
    <w:p w:rsidR="005C0BAF" w:rsidRDefault="009E00CC">
      <w:pPr>
        <w:jc w:val="both"/>
      </w:pPr>
      <w:r>
        <w:rPr>
          <w:sz w:val="28"/>
        </w:rPr>
        <w:tab/>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5C0BAF" w:rsidRDefault="009E00CC">
      <w:pPr>
        <w:jc w:val="both"/>
      </w:pPr>
      <w:r>
        <w:rPr>
          <w:sz w:val="28"/>
        </w:rPr>
        <w:tab/>
        <w:t>ВКР руководителю представляе</w:t>
      </w:r>
      <w:r>
        <w:rPr>
          <w:sz w:val="28"/>
        </w:rPr>
        <w:t xml:space="preserve">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5C0BAF" w:rsidRDefault="009E00CC">
      <w:pPr>
        <w:jc w:val="both"/>
      </w:pPr>
      <w:r>
        <w:rPr>
          <w:sz w:val="28"/>
        </w:rPr>
        <w:tab/>
        <w:t>Выпускник обязан наряду с печатным вариа</w:t>
      </w:r>
      <w:r>
        <w:rPr>
          <w:sz w:val="28"/>
        </w:rPr>
        <w:t>нтом представить файл с полным текстом ВКР. Текст ВКР в электронном виде проверяется на объем заимствования, в том числе содержательного, выявления неправомочных заимствований по системе «</w:t>
      </w:r>
      <w:proofErr w:type="spellStart"/>
      <w:r>
        <w:rPr>
          <w:sz w:val="28"/>
        </w:rPr>
        <w:t>Антиплагиат</w:t>
      </w:r>
      <w:proofErr w:type="spellEnd"/>
      <w:r>
        <w:rPr>
          <w:sz w:val="28"/>
        </w:rPr>
        <w:t>».</w:t>
      </w:r>
    </w:p>
    <w:p w:rsidR="005C0BAF" w:rsidRDefault="009E00CC">
      <w:pPr>
        <w:jc w:val="both"/>
      </w:pPr>
      <w:r>
        <w:rPr>
          <w:sz w:val="28"/>
        </w:rPr>
        <w:tab/>
        <w:t xml:space="preserve">Проверка ВКР, которую организует заведующий кафедрой </w:t>
      </w:r>
      <w:r>
        <w:rPr>
          <w:sz w:val="28"/>
        </w:rPr>
        <w:t xml:space="preserve">или назначенное им лицо, производится на сайте www.antiplagiat.ru. Допустимый процент заимствования текста при проверке в данной системе определяется </w:t>
      </w:r>
      <w:r>
        <w:rPr>
          <w:sz w:val="28"/>
        </w:rPr>
        <w:lastRenderedPageBreak/>
        <w:t xml:space="preserve">кафедрой, но не более 40%, т.е. оригинальность текста ВКР должна составлять не менее 60% — по программам </w:t>
      </w:r>
      <w:proofErr w:type="spellStart"/>
      <w:r>
        <w:rPr>
          <w:sz w:val="28"/>
        </w:rPr>
        <w:t>б</w:t>
      </w:r>
      <w:r>
        <w:rPr>
          <w:sz w:val="28"/>
        </w:rPr>
        <w:t>акалавриата</w:t>
      </w:r>
      <w:proofErr w:type="spellEnd"/>
      <w:r>
        <w:rPr>
          <w:sz w:val="28"/>
        </w:rPr>
        <w:t xml:space="preserve"> и </w:t>
      </w:r>
      <w:proofErr w:type="spellStart"/>
      <w:r>
        <w:rPr>
          <w:sz w:val="28"/>
        </w:rPr>
        <w:t>специалитета</w:t>
      </w:r>
      <w:proofErr w:type="spellEnd"/>
      <w:r>
        <w:rPr>
          <w:sz w:val="28"/>
        </w:rPr>
        <w:t>, и не более 30%, т.е.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w:t>
      </w:r>
      <w:r>
        <w:rPr>
          <w:sz w:val="28"/>
        </w:rPr>
        <w:t>нии (если таковая имеется) в ВКР.</w:t>
      </w:r>
    </w:p>
    <w:p w:rsidR="005C0BAF" w:rsidRDefault="009E00CC">
      <w:pPr>
        <w:jc w:val="both"/>
      </w:pPr>
      <w:r>
        <w:rPr>
          <w:sz w:val="28"/>
        </w:rPr>
        <w:tab/>
        <w:t xml:space="preserve">ВКР подлежат </w:t>
      </w:r>
      <w:proofErr w:type="spellStart"/>
      <w:r>
        <w:rPr>
          <w:sz w:val="28"/>
        </w:rPr>
        <w:t>нормоконтролю</w:t>
      </w:r>
      <w:proofErr w:type="spellEnd"/>
      <w:r>
        <w:rPr>
          <w:sz w:val="28"/>
        </w:rPr>
        <w:t xml:space="preserve"> на соответствие требованиям оформления в соответствии с методическими указаниями по выполнению ВКР. </w:t>
      </w:r>
    </w:p>
    <w:p w:rsidR="005C0BAF" w:rsidRDefault="009E00CC">
      <w:pPr>
        <w:jc w:val="both"/>
      </w:pPr>
      <w:r>
        <w:rPr>
          <w:sz w:val="28"/>
        </w:rPr>
        <w:tab/>
        <w:t>Для окончательного решения о допуске к защите ВКР обучающимся представляется заведующему каф</w:t>
      </w:r>
      <w:r>
        <w:rPr>
          <w:sz w:val="28"/>
        </w:rPr>
        <w:t>едрой.</w:t>
      </w:r>
    </w:p>
    <w:p w:rsidR="005C0BAF" w:rsidRDefault="009E00CC">
      <w:pPr>
        <w:jc w:val="both"/>
      </w:pPr>
      <w:r>
        <w:rPr>
          <w:sz w:val="28"/>
        </w:rPr>
        <w:tab/>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5C0BAF" w:rsidRDefault="009E00CC">
      <w:pPr>
        <w:jc w:val="both"/>
      </w:pPr>
      <w:r>
        <w:rPr>
          <w:sz w:val="28"/>
        </w:rPr>
        <w:tab/>
        <w:t xml:space="preserve">ВКР по программам магистратуры и </w:t>
      </w:r>
      <w:proofErr w:type="spellStart"/>
      <w:r>
        <w:rPr>
          <w:sz w:val="28"/>
        </w:rPr>
        <w:t>специалитета</w:t>
      </w:r>
      <w:proofErr w:type="spellEnd"/>
      <w:r>
        <w:rPr>
          <w:sz w:val="28"/>
        </w:rPr>
        <w:t xml:space="preserve"> подлежат рецензированию. Для проведе</w:t>
      </w:r>
      <w:r>
        <w:rPr>
          <w:sz w:val="28"/>
        </w:rPr>
        <w:t>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w:t>
      </w:r>
      <w:r>
        <w:rPr>
          <w:sz w:val="28"/>
        </w:rPr>
        <w:t>у. Рецензия подписывается рецензентом с указанием ФИО, ученой степени и (или) ученого звания (если имеются), места работы, должности, даты.</w:t>
      </w:r>
    </w:p>
    <w:p w:rsidR="005C0BAF" w:rsidRDefault="009E00CC">
      <w:pPr>
        <w:jc w:val="both"/>
      </w:pPr>
      <w:r>
        <w:rPr>
          <w:sz w:val="28"/>
        </w:rPr>
        <w:tab/>
        <w:t>Обучающийся знакомится с отзывом и рецензией (рецензиями) не позднее чем за 5 календарных дней до дня защиты ВКР. О</w:t>
      </w:r>
      <w:r>
        <w:rPr>
          <w:sz w:val="28"/>
        </w:rPr>
        <w:t>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5C0BAF" w:rsidRDefault="009E00CC">
      <w:pPr>
        <w:jc w:val="both"/>
      </w:pPr>
      <w:r>
        <w:rPr>
          <w:sz w:val="28"/>
        </w:rPr>
        <w:tab/>
        <w:t>По результатам подготовки магистерской диссертации оформляется автореферат, содержащий информацию об о</w:t>
      </w:r>
      <w:r>
        <w:rPr>
          <w:sz w:val="28"/>
        </w:rPr>
        <w:t>бъекте исследования, актуальности темы, практических и научных результатах. Автореферат представляется на кафедру.</w:t>
      </w:r>
    </w:p>
    <w:p w:rsidR="005C0BAF" w:rsidRDefault="009E00CC">
      <w:pPr>
        <w:jc w:val="both"/>
      </w:pPr>
      <w:r>
        <w:rPr>
          <w:sz w:val="28"/>
        </w:rPr>
        <w:tab/>
        <w:t>По решению кафедры, в период обучения магистрант должен выступить на конференции с докладом или подготовить и опубликовать научную статью (т</w:t>
      </w:r>
      <w:r>
        <w:rPr>
          <w:sz w:val="28"/>
        </w:rPr>
        <w:t>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5C0BAF" w:rsidRDefault="009E00CC">
      <w:pPr>
        <w:jc w:val="both"/>
      </w:pPr>
      <w:r>
        <w:rPr>
          <w:sz w:val="28"/>
        </w:rPr>
        <w:tab/>
        <w:t xml:space="preserve">ВКР, подписанная руководителем, консультантом (если есть), </w:t>
      </w:r>
      <w:proofErr w:type="spellStart"/>
      <w:r>
        <w:rPr>
          <w:sz w:val="28"/>
        </w:rPr>
        <w:t>нормоконтролером</w:t>
      </w:r>
      <w:proofErr w:type="spellEnd"/>
      <w:r>
        <w:rPr>
          <w:sz w:val="28"/>
        </w:rPr>
        <w:t xml:space="preserve">, заведующим выпускающей кафедрой с отзывом руководителя, справкой по результатам проверки на заимствование, рецензией (по программам </w:t>
      </w:r>
      <w:proofErr w:type="spellStart"/>
      <w:r>
        <w:rPr>
          <w:sz w:val="28"/>
        </w:rPr>
        <w:t>специалитета</w:t>
      </w:r>
      <w:proofErr w:type="spellEnd"/>
      <w:r>
        <w:rPr>
          <w:sz w:val="28"/>
        </w:rPr>
        <w:t xml:space="preserve"> и магистратуры) и авторефератом (</w:t>
      </w:r>
      <w:r>
        <w:rPr>
          <w:sz w:val="28"/>
        </w:rPr>
        <w:t>для ВКР магистранта) сдается на кафедру в жестком переплете в срок, определенный в методических указаниях по подготовке ВКР.</w:t>
      </w:r>
    </w:p>
    <w:p w:rsidR="005C0BAF" w:rsidRDefault="009E00CC">
      <w:pPr>
        <w:jc w:val="both"/>
      </w:pPr>
      <w:r>
        <w:rPr>
          <w:sz w:val="28"/>
        </w:rPr>
        <w:tab/>
        <w:t>Обучающийся допускается к защите ВКР только при наличии всех подписей и документов.</w:t>
      </w:r>
    </w:p>
    <w:p w:rsidR="005C0BAF" w:rsidRDefault="009E00CC">
      <w:pPr>
        <w:jc w:val="both"/>
      </w:pPr>
      <w:r>
        <w:rPr>
          <w:sz w:val="28"/>
        </w:rPr>
        <w:lastRenderedPageBreak/>
        <w:tab/>
        <w:t>Указанные документы передаются в государствен</w:t>
      </w:r>
      <w:r>
        <w:rPr>
          <w:sz w:val="28"/>
        </w:rPr>
        <w:t>ную экзаменационную комиссию не позднее чем за 2 календарных дня до дня защиты ВКР.</w:t>
      </w:r>
    </w:p>
    <w:p w:rsidR="005C0BAF" w:rsidRDefault="009E00CC">
      <w:pPr>
        <w:jc w:val="both"/>
      </w:pPr>
      <w:r>
        <w:rPr>
          <w:sz w:val="28"/>
        </w:rPr>
        <w:tab/>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5C0BAF" w:rsidRDefault="009E00CC">
      <w:pPr>
        <w:jc w:val="both"/>
      </w:pPr>
      <w:r>
        <w:rPr>
          <w:sz w:val="28"/>
        </w:rPr>
        <w:tab/>
        <w:t>По результа</w:t>
      </w:r>
      <w:r>
        <w:rPr>
          <w:sz w:val="28"/>
        </w:rPr>
        <w:t>там предварительной защиты в присутствии руководителя и обучающегося дается оценка готовности обучающегося к защите.</w:t>
      </w:r>
    </w:p>
    <w:p w:rsidR="005C0BAF" w:rsidRDefault="009E00CC">
      <w:pPr>
        <w:jc w:val="both"/>
      </w:pPr>
      <w:r>
        <w:rPr>
          <w:sz w:val="28"/>
        </w:rPr>
        <w:tab/>
        <w:t xml:space="preserve">Защита ВКР проводится на открытых заседаниях ГЭК с участием не менее двух третей ее состава. Общая продолжительность защиты ВКР не должна </w:t>
      </w:r>
      <w:r>
        <w:rPr>
          <w:sz w:val="28"/>
        </w:rPr>
        <w:t>превышать 45 минут, продолжительность доклада обучающегося — 8–10 минут.</w:t>
      </w:r>
    </w:p>
    <w:p w:rsidR="005C0BAF" w:rsidRDefault="009E00CC">
      <w:pPr>
        <w:jc w:val="both"/>
      </w:pPr>
      <w:r>
        <w:rPr>
          <w:sz w:val="28"/>
        </w:rPr>
        <w:tab/>
        <w:t>Процедура защиты ВКР включает в себя:</w:t>
      </w:r>
    </w:p>
    <w:p w:rsidR="005C0BAF" w:rsidRDefault="009E00CC">
      <w:pPr>
        <w:jc w:val="both"/>
      </w:pPr>
      <w:r>
        <w:rPr>
          <w:sz w:val="28"/>
        </w:rPr>
        <w:tab/>
        <w:t>– представление обучающегося членам комиссии;</w:t>
      </w:r>
    </w:p>
    <w:p w:rsidR="005C0BAF" w:rsidRDefault="009E00CC">
      <w:pPr>
        <w:jc w:val="both"/>
      </w:pPr>
      <w:r>
        <w:rPr>
          <w:sz w:val="28"/>
        </w:rPr>
        <w:tab/>
        <w:t>– доклад обучающегося с использованием иллюстративного материала об основных результатах выполне</w:t>
      </w:r>
      <w:r>
        <w:rPr>
          <w:sz w:val="28"/>
        </w:rPr>
        <w:t>ния ВКР;</w:t>
      </w:r>
    </w:p>
    <w:p w:rsidR="005C0BAF" w:rsidRDefault="009E00CC">
      <w:pPr>
        <w:jc w:val="both"/>
      </w:pPr>
      <w:r>
        <w:rPr>
          <w:sz w:val="28"/>
        </w:rPr>
        <w:tab/>
        <w:t>– вопросы членов ГЭК и присутствующих после доклада обучающегося;</w:t>
      </w:r>
    </w:p>
    <w:p w:rsidR="005C0BAF" w:rsidRDefault="009E00CC">
      <w:pPr>
        <w:jc w:val="both"/>
      </w:pPr>
      <w:r>
        <w:rPr>
          <w:sz w:val="28"/>
        </w:rPr>
        <w:tab/>
        <w:t>– ответы обучающегося на заданные вопросы;</w:t>
      </w:r>
    </w:p>
    <w:p w:rsidR="005C0BAF" w:rsidRDefault="009E00CC">
      <w:pPr>
        <w:jc w:val="both"/>
      </w:pPr>
      <w:r>
        <w:rPr>
          <w:sz w:val="28"/>
        </w:rPr>
        <w:tab/>
        <w:t>– заслушивание отзыва руководителя;</w:t>
      </w:r>
    </w:p>
    <w:p w:rsidR="005C0BAF" w:rsidRDefault="009E00CC">
      <w:pPr>
        <w:jc w:val="both"/>
      </w:pPr>
      <w:r>
        <w:rPr>
          <w:sz w:val="28"/>
        </w:rPr>
        <w:tab/>
        <w:t>– заслушивание рецензии;</w:t>
      </w:r>
    </w:p>
    <w:p w:rsidR="005C0BAF" w:rsidRDefault="009E00CC">
      <w:pPr>
        <w:jc w:val="both"/>
      </w:pPr>
      <w:r>
        <w:rPr>
          <w:sz w:val="28"/>
        </w:rPr>
        <w:tab/>
        <w:t>– ответы обучающегося на замечания рецензента.</w:t>
      </w:r>
    </w:p>
    <w:p w:rsidR="005C0BAF" w:rsidRDefault="009E00CC">
      <w:pPr>
        <w:jc w:val="both"/>
      </w:pPr>
      <w:r>
        <w:rPr>
          <w:sz w:val="28"/>
        </w:rPr>
        <w:tab/>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5C0BAF" w:rsidRDefault="009E00CC">
      <w:pPr>
        <w:jc w:val="both"/>
      </w:pPr>
      <w:r>
        <w:rPr>
          <w:sz w:val="28"/>
        </w:rPr>
        <w:tab/>
        <w:t>Результаты защиты объявляются</w:t>
      </w:r>
      <w:r>
        <w:rPr>
          <w:sz w:val="28"/>
        </w:rPr>
        <w:t xml:space="preserve">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5C0BAF" w:rsidRDefault="009E00CC">
      <w:pPr>
        <w:jc w:val="both"/>
      </w:pPr>
      <w:r>
        <w:rPr>
          <w:sz w:val="28"/>
        </w:rPr>
        <w:tab/>
        <w:t>По результатам государственных аттестационных испытаний обучающийся имеет пра</w:t>
      </w:r>
      <w:r>
        <w:rPr>
          <w:sz w:val="28"/>
        </w:rPr>
        <w:t>во на апелляцию.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w:t>
      </w:r>
      <w:r>
        <w:rPr>
          <w:sz w:val="28"/>
        </w:rPr>
        <w:t>ена.</w:t>
      </w:r>
    </w:p>
    <w:p w:rsidR="005C0BAF" w:rsidRDefault="009E00CC">
      <w:pPr>
        <w:jc w:val="both"/>
      </w:pPr>
      <w:r>
        <w:rPr>
          <w:sz w:val="28"/>
        </w:rPr>
        <w:tab/>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5C0BAF" w:rsidRDefault="009E00CC">
      <w:pPr>
        <w:jc w:val="both"/>
      </w:pPr>
      <w:r>
        <w:rPr>
          <w:sz w:val="28"/>
        </w:rPr>
        <w:tab/>
        <w:t>Для рассмотрения апелляции секретарь государственной экзаменационной комиссии н</w:t>
      </w:r>
      <w:r>
        <w:rPr>
          <w:sz w:val="28"/>
        </w:rPr>
        <w:t xml:space="preserve">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w:t>
      </w:r>
      <w:r>
        <w:rPr>
          <w:sz w:val="28"/>
        </w:rPr>
        <w:t xml:space="preserve">также письменные ответы обучающегося (при их наличии) (для </w:t>
      </w:r>
      <w:r>
        <w:rPr>
          <w:sz w:val="28"/>
        </w:rPr>
        <w:lastRenderedPageBreak/>
        <w:t xml:space="preserve">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 </w:t>
      </w:r>
    </w:p>
    <w:p w:rsidR="005C0BAF" w:rsidRDefault="009E00CC">
      <w:pPr>
        <w:jc w:val="both"/>
      </w:pPr>
      <w:r>
        <w:rPr>
          <w:sz w:val="28"/>
        </w:rPr>
        <w:tab/>
        <w:t>Апелляция не позднее 2 рабочих дней со</w:t>
      </w:r>
      <w:r>
        <w:rPr>
          <w:sz w:val="28"/>
        </w:rPr>
        <w:t xml:space="preserve">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w:t>
      </w:r>
      <w:r>
        <w:rPr>
          <w:sz w:val="28"/>
        </w:rPr>
        <w:t>неявки на заседание апелляционной комиссии.</w:t>
      </w:r>
    </w:p>
    <w:p w:rsidR="005C0BAF" w:rsidRDefault="009E00CC">
      <w:pPr>
        <w:jc w:val="both"/>
      </w:pPr>
      <w:r>
        <w:rPr>
          <w:sz w:val="28"/>
        </w:rPr>
        <w:tab/>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w:t>
      </w:r>
      <w:r>
        <w:rPr>
          <w:sz w:val="28"/>
        </w:rPr>
        <w:t>шением апелляционной комиссии удостоверяется подписью обучающегося.</w:t>
      </w:r>
    </w:p>
    <w:p w:rsidR="005C0BAF" w:rsidRDefault="009E00CC">
      <w:pPr>
        <w:jc w:val="both"/>
      </w:pPr>
      <w:r>
        <w:rPr>
          <w:sz w:val="28"/>
        </w:rPr>
        <w:tab/>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5C0BAF" w:rsidRDefault="009E00CC">
      <w:pPr>
        <w:jc w:val="both"/>
      </w:pPr>
      <w:r>
        <w:rPr>
          <w:sz w:val="28"/>
        </w:rPr>
        <w:tab/>
        <w:t>об отклонении апелляции</w:t>
      </w:r>
      <w:r>
        <w:rPr>
          <w:sz w:val="28"/>
        </w:rPr>
        <w:t>,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5C0BAF" w:rsidRDefault="009E00CC">
      <w:pPr>
        <w:jc w:val="both"/>
      </w:pPr>
      <w:r>
        <w:rPr>
          <w:sz w:val="28"/>
        </w:rPr>
        <w:tab/>
        <w:t>об удовлетворении апелляции, если изло</w:t>
      </w:r>
      <w:r>
        <w:rPr>
          <w:sz w:val="28"/>
        </w:rPr>
        <w:t>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5C0BAF" w:rsidRDefault="009E00CC">
      <w:pPr>
        <w:jc w:val="both"/>
      </w:pPr>
      <w:r>
        <w:rPr>
          <w:sz w:val="28"/>
        </w:rPr>
        <w:tab/>
        <w:t>В случае удовлетворения апелляции результат провед</w:t>
      </w:r>
      <w:r>
        <w:rPr>
          <w:sz w:val="28"/>
        </w:rPr>
        <w:t xml:space="preserve">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Pr>
          <w:sz w:val="28"/>
        </w:rPr>
        <w:t>Обучающемуся предоставляется возможность пройти государственное аттестационное испытание в сроки, установленные кафедрами.</w:t>
      </w:r>
    </w:p>
    <w:p w:rsidR="005C0BAF" w:rsidRDefault="009E00CC">
      <w:pPr>
        <w:jc w:val="both"/>
      </w:pPr>
      <w:r>
        <w:rPr>
          <w:sz w:val="28"/>
        </w:rPr>
        <w:tab/>
        <w:t>При рассмотрении апелляции о несогласии с результатами государственного экзамена апелляционная комиссия выносит одно из следующих ре</w:t>
      </w:r>
      <w:r>
        <w:rPr>
          <w:sz w:val="28"/>
        </w:rPr>
        <w:t>шений:</w:t>
      </w:r>
    </w:p>
    <w:p w:rsidR="005C0BAF" w:rsidRDefault="009E00CC">
      <w:pPr>
        <w:jc w:val="both"/>
      </w:pPr>
      <w:r>
        <w:rPr>
          <w:sz w:val="28"/>
        </w:rPr>
        <w:tab/>
        <w:t>об отклонении апелляции и сохранении результата государственного экзамена;</w:t>
      </w:r>
    </w:p>
    <w:p w:rsidR="005C0BAF" w:rsidRDefault="009E00CC">
      <w:pPr>
        <w:jc w:val="both"/>
      </w:pPr>
      <w:r>
        <w:rPr>
          <w:sz w:val="28"/>
        </w:rPr>
        <w:tab/>
        <w:t>об удовлетворении апелляции и выставлении иного результата государственного экзамена.</w:t>
      </w:r>
    </w:p>
    <w:p w:rsidR="005C0BAF" w:rsidRDefault="009E00CC">
      <w:pPr>
        <w:jc w:val="both"/>
      </w:pPr>
      <w:r>
        <w:rPr>
          <w:sz w:val="28"/>
        </w:rPr>
        <w:tab/>
        <w:t>Решение апелляционной комиссии не позднее следующего рабочего дня передается в госуда</w:t>
      </w:r>
      <w:r>
        <w:rPr>
          <w:sz w:val="28"/>
        </w:rPr>
        <w:t>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5C0BAF" w:rsidRDefault="009E00CC">
      <w:pPr>
        <w:jc w:val="both"/>
      </w:pPr>
      <w:r>
        <w:rPr>
          <w:sz w:val="28"/>
        </w:rPr>
        <w:tab/>
        <w:t>Повторное проведение государственного аттестационного испытания обучающ</w:t>
      </w:r>
      <w:r>
        <w:rPr>
          <w:sz w:val="28"/>
        </w:rPr>
        <w:t xml:space="preserve">егося, подавшего апелляцию, осуществляется в присутствии </w:t>
      </w:r>
      <w:r>
        <w:rPr>
          <w:sz w:val="28"/>
        </w:rPr>
        <w:lastRenderedPageBreak/>
        <w:t>председателя или одного из членов апелляционной комиссии не позднее даты завершения обучения в университете в соответствии со стандартом.</w:t>
      </w:r>
    </w:p>
    <w:p w:rsidR="005C0BAF" w:rsidRDefault="009E00CC">
      <w:pPr>
        <w:jc w:val="both"/>
      </w:pPr>
      <w:r>
        <w:rPr>
          <w:sz w:val="28"/>
        </w:rPr>
        <w:tab/>
        <w:t>Решение апелляционной комиссии является окончательным и пере</w:t>
      </w:r>
      <w:r>
        <w:rPr>
          <w:sz w:val="28"/>
        </w:rPr>
        <w:t>смотру не подлежит.</w:t>
      </w:r>
    </w:p>
    <w:p w:rsidR="005C0BAF" w:rsidRDefault="009E00CC">
      <w:pPr>
        <w:jc w:val="both"/>
      </w:pPr>
      <w:r>
        <w:rPr>
          <w:sz w:val="28"/>
        </w:rPr>
        <w:tab/>
        <w:t>Апелляция на повторное проведение государственного аттестационного испытания не принимается.</w:t>
      </w:r>
    </w:p>
    <w:p w:rsidR="005C0BAF" w:rsidRDefault="005C0BAF"/>
    <w:p w:rsidR="005C0BAF" w:rsidRDefault="009E00CC">
      <w:r>
        <w:rPr>
          <w:b/>
          <w:sz w:val="28"/>
        </w:rPr>
        <w:t>3. Перечень вопросов, выносимых на государственный экзамен</w:t>
      </w:r>
    </w:p>
    <w:p w:rsidR="005C0BAF" w:rsidRDefault="005C0BAF">
      <w:pPr>
        <w:jc w:val="both"/>
        <w:rPr>
          <w:sz w:val="28"/>
        </w:rPr>
      </w:pPr>
    </w:p>
    <w:p w:rsidR="006F1179" w:rsidRDefault="006F1179" w:rsidP="00554C6F">
      <w:pPr>
        <w:suppressAutoHyphens/>
        <w:autoSpaceDE w:val="0"/>
        <w:autoSpaceDN w:val="0"/>
        <w:adjustRightInd w:val="0"/>
        <w:jc w:val="center"/>
        <w:rPr>
          <w:b/>
          <w:sz w:val="28"/>
          <w:szCs w:val="28"/>
        </w:rPr>
      </w:pPr>
      <w:r>
        <w:rPr>
          <w:b/>
          <w:sz w:val="28"/>
          <w:szCs w:val="28"/>
        </w:rPr>
        <w:t>Теория и механизмы современного государственного управления</w:t>
      </w:r>
    </w:p>
    <w:p w:rsidR="006F1179" w:rsidRDefault="006F1179" w:rsidP="006F1179">
      <w:pPr>
        <w:pStyle w:val="a3"/>
        <w:numPr>
          <w:ilvl w:val="0"/>
          <w:numId w:val="14"/>
        </w:numPr>
        <w:tabs>
          <w:tab w:val="left" w:pos="360"/>
        </w:tabs>
        <w:autoSpaceDE w:val="0"/>
        <w:autoSpaceDN w:val="0"/>
        <w:adjustRightInd w:val="0"/>
        <w:jc w:val="both"/>
        <w:rPr>
          <w:sz w:val="28"/>
          <w:szCs w:val="28"/>
        </w:rPr>
      </w:pPr>
      <w:r>
        <w:rPr>
          <w:sz w:val="28"/>
          <w:szCs w:val="28"/>
        </w:rPr>
        <w:t>Общественные функции государства. Единство системы и виды гос</w:t>
      </w:r>
      <w:r>
        <w:rPr>
          <w:sz w:val="28"/>
          <w:szCs w:val="28"/>
        </w:rPr>
        <w:t>у</w:t>
      </w:r>
      <w:r>
        <w:rPr>
          <w:sz w:val="28"/>
          <w:szCs w:val="28"/>
        </w:rPr>
        <w:t>дарственных органов</w:t>
      </w:r>
    </w:p>
    <w:p w:rsidR="006F1179" w:rsidRDefault="006F1179" w:rsidP="006F1179">
      <w:pPr>
        <w:pStyle w:val="a3"/>
        <w:numPr>
          <w:ilvl w:val="0"/>
          <w:numId w:val="14"/>
        </w:numPr>
        <w:tabs>
          <w:tab w:val="left" w:pos="360"/>
        </w:tabs>
        <w:autoSpaceDE w:val="0"/>
        <w:autoSpaceDN w:val="0"/>
        <w:adjustRightInd w:val="0"/>
        <w:jc w:val="both"/>
        <w:rPr>
          <w:sz w:val="28"/>
          <w:szCs w:val="28"/>
        </w:rPr>
      </w:pPr>
      <w:r w:rsidRPr="00232644">
        <w:rPr>
          <w:sz w:val="28"/>
          <w:szCs w:val="28"/>
        </w:rPr>
        <w:t>Влияние функционального анализа на структуру органов государственного управления.</w:t>
      </w:r>
    </w:p>
    <w:p w:rsidR="006F1179" w:rsidRDefault="006F1179" w:rsidP="006F1179">
      <w:pPr>
        <w:pStyle w:val="a3"/>
        <w:numPr>
          <w:ilvl w:val="0"/>
          <w:numId w:val="14"/>
        </w:numPr>
        <w:tabs>
          <w:tab w:val="left" w:pos="360"/>
        </w:tabs>
        <w:autoSpaceDE w:val="0"/>
        <w:autoSpaceDN w:val="0"/>
        <w:adjustRightInd w:val="0"/>
        <w:jc w:val="both"/>
        <w:rPr>
          <w:sz w:val="28"/>
          <w:szCs w:val="28"/>
        </w:rPr>
      </w:pPr>
      <w:r>
        <w:rPr>
          <w:sz w:val="28"/>
          <w:szCs w:val="28"/>
        </w:rPr>
        <w:t>Инструменты государственного управления регионом, утвержденные административной реформой 2005г.</w:t>
      </w:r>
    </w:p>
    <w:p w:rsidR="006F1179" w:rsidRDefault="006F1179" w:rsidP="006F1179">
      <w:pPr>
        <w:pStyle w:val="a3"/>
        <w:numPr>
          <w:ilvl w:val="0"/>
          <w:numId w:val="14"/>
        </w:numPr>
        <w:tabs>
          <w:tab w:val="left" w:pos="360"/>
        </w:tabs>
        <w:autoSpaceDE w:val="0"/>
        <w:autoSpaceDN w:val="0"/>
        <w:adjustRightInd w:val="0"/>
        <w:jc w:val="both"/>
        <w:rPr>
          <w:sz w:val="28"/>
          <w:szCs w:val="28"/>
        </w:rPr>
      </w:pPr>
      <w:r>
        <w:rPr>
          <w:sz w:val="28"/>
          <w:szCs w:val="28"/>
        </w:rPr>
        <w:t xml:space="preserve"> Основные направления и взаимосвязь административной, бюджетной реформ государственного управления и реформы государственной службы РФ.</w:t>
      </w:r>
    </w:p>
    <w:p w:rsidR="006F1179" w:rsidRDefault="006F1179" w:rsidP="006F1179">
      <w:pPr>
        <w:pStyle w:val="a3"/>
        <w:numPr>
          <w:ilvl w:val="0"/>
          <w:numId w:val="14"/>
        </w:numPr>
        <w:tabs>
          <w:tab w:val="left" w:pos="360"/>
        </w:tabs>
        <w:autoSpaceDE w:val="0"/>
        <w:autoSpaceDN w:val="0"/>
        <w:adjustRightInd w:val="0"/>
        <w:jc w:val="both"/>
        <w:rPr>
          <w:sz w:val="28"/>
          <w:szCs w:val="28"/>
        </w:rPr>
      </w:pPr>
      <w:r>
        <w:rPr>
          <w:sz w:val="28"/>
          <w:szCs w:val="28"/>
        </w:rPr>
        <w:t>Механизмы реализации «майских» Указов Президента РФ.</w:t>
      </w:r>
    </w:p>
    <w:p w:rsidR="006F1179" w:rsidRDefault="006F1179" w:rsidP="00554C6F">
      <w:pPr>
        <w:suppressAutoHyphens/>
        <w:autoSpaceDE w:val="0"/>
        <w:autoSpaceDN w:val="0"/>
        <w:adjustRightInd w:val="0"/>
        <w:jc w:val="center"/>
        <w:rPr>
          <w:b/>
          <w:sz w:val="28"/>
          <w:szCs w:val="28"/>
        </w:rPr>
      </w:pPr>
    </w:p>
    <w:p w:rsidR="006F1179" w:rsidRDefault="006F1179" w:rsidP="00554C6F">
      <w:pPr>
        <w:suppressAutoHyphens/>
        <w:autoSpaceDE w:val="0"/>
        <w:autoSpaceDN w:val="0"/>
        <w:adjustRightInd w:val="0"/>
        <w:jc w:val="center"/>
        <w:rPr>
          <w:b/>
          <w:sz w:val="28"/>
          <w:szCs w:val="28"/>
        </w:rPr>
      </w:pPr>
      <w:r>
        <w:rPr>
          <w:b/>
          <w:sz w:val="28"/>
          <w:szCs w:val="28"/>
        </w:rPr>
        <w:t>Кадровая политика в органах государственного и муниципального управления</w:t>
      </w:r>
    </w:p>
    <w:p w:rsidR="006F1179" w:rsidRDefault="006F1179" w:rsidP="006F1179">
      <w:pPr>
        <w:pStyle w:val="11"/>
        <w:numPr>
          <w:ilvl w:val="0"/>
          <w:numId w:val="15"/>
        </w:numPr>
        <w:rPr>
          <w:szCs w:val="28"/>
        </w:rPr>
      </w:pPr>
      <w:r>
        <w:rPr>
          <w:szCs w:val="28"/>
        </w:rPr>
        <w:t>Методологические подходы к обоснованию кадровой политики орган</w:t>
      </w:r>
      <w:r>
        <w:rPr>
          <w:szCs w:val="28"/>
        </w:rPr>
        <w:t>и</w:t>
      </w:r>
      <w:r>
        <w:rPr>
          <w:szCs w:val="28"/>
        </w:rPr>
        <w:t>зации. Виды кадровой политики.</w:t>
      </w:r>
    </w:p>
    <w:p w:rsidR="006F1179" w:rsidRDefault="006F1179" w:rsidP="006F1179">
      <w:pPr>
        <w:pStyle w:val="11"/>
        <w:numPr>
          <w:ilvl w:val="0"/>
          <w:numId w:val="15"/>
        </w:numPr>
        <w:rPr>
          <w:szCs w:val="28"/>
        </w:rPr>
      </w:pPr>
      <w:r>
        <w:rPr>
          <w:szCs w:val="28"/>
        </w:rPr>
        <w:t>Особенности кадрового политики в органах государственного и мун</w:t>
      </w:r>
      <w:r>
        <w:rPr>
          <w:szCs w:val="28"/>
        </w:rPr>
        <w:t>и</w:t>
      </w:r>
      <w:r>
        <w:rPr>
          <w:szCs w:val="28"/>
        </w:rPr>
        <w:t>ципального управления.</w:t>
      </w:r>
    </w:p>
    <w:p w:rsidR="006F1179" w:rsidRDefault="006F1179" w:rsidP="006F1179">
      <w:pPr>
        <w:pStyle w:val="11"/>
        <w:numPr>
          <w:ilvl w:val="0"/>
          <w:numId w:val="15"/>
        </w:numPr>
        <w:rPr>
          <w:szCs w:val="28"/>
        </w:rPr>
      </w:pPr>
      <w:r>
        <w:rPr>
          <w:szCs w:val="28"/>
        </w:rPr>
        <w:t>Взаимосвязь кадровой политики с этапами жизненного цикла работн</w:t>
      </w:r>
      <w:r>
        <w:rPr>
          <w:szCs w:val="28"/>
        </w:rPr>
        <w:t>и</w:t>
      </w:r>
      <w:r>
        <w:rPr>
          <w:szCs w:val="28"/>
        </w:rPr>
        <w:t>ка.</w:t>
      </w:r>
    </w:p>
    <w:p w:rsidR="006F1179" w:rsidRPr="003233B9" w:rsidRDefault="006F1179" w:rsidP="006F1179">
      <w:pPr>
        <w:pStyle w:val="11"/>
        <w:numPr>
          <w:ilvl w:val="0"/>
          <w:numId w:val="15"/>
        </w:numPr>
        <w:rPr>
          <w:szCs w:val="28"/>
        </w:rPr>
      </w:pPr>
      <w:r w:rsidRPr="003233B9">
        <w:rPr>
          <w:szCs w:val="28"/>
        </w:rPr>
        <w:t xml:space="preserve">Оценочные процедуры формирования и проведения кадровой политики в организации. </w:t>
      </w:r>
    </w:p>
    <w:p w:rsidR="006F1179" w:rsidRPr="00D8553E" w:rsidRDefault="006F1179" w:rsidP="00554C6F">
      <w:pPr>
        <w:suppressAutoHyphens/>
        <w:autoSpaceDE w:val="0"/>
        <w:autoSpaceDN w:val="0"/>
        <w:adjustRightInd w:val="0"/>
        <w:jc w:val="center"/>
        <w:rPr>
          <w:b/>
          <w:sz w:val="28"/>
          <w:szCs w:val="28"/>
        </w:rPr>
      </w:pPr>
      <w:r w:rsidRPr="00D8553E">
        <w:rPr>
          <w:b/>
          <w:sz w:val="28"/>
          <w:szCs w:val="28"/>
        </w:rPr>
        <w:t>Региональная экономическая политика и конкурентоспособность территории</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Сущность понятия «регион». Типология регионов</w:t>
      </w:r>
      <w:r>
        <w:rPr>
          <w:sz w:val="28"/>
          <w:szCs w:val="28"/>
        </w:rPr>
        <w:t>.</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Сущность региональной экономической политики</w:t>
      </w:r>
      <w:r>
        <w:rPr>
          <w:sz w:val="28"/>
          <w:szCs w:val="28"/>
        </w:rPr>
        <w:t>.</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Выравнивающая и стимулирующая региональная экономическая п</w:t>
      </w:r>
      <w:r w:rsidRPr="00447217">
        <w:rPr>
          <w:sz w:val="28"/>
          <w:szCs w:val="28"/>
        </w:rPr>
        <w:t>о</w:t>
      </w:r>
      <w:r w:rsidRPr="00447217">
        <w:rPr>
          <w:sz w:val="28"/>
          <w:szCs w:val="28"/>
        </w:rPr>
        <w:t>литика</w:t>
      </w:r>
      <w:r>
        <w:rPr>
          <w:sz w:val="28"/>
          <w:szCs w:val="28"/>
        </w:rPr>
        <w:t>.</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Бюджетный федерализм. Межбюджетные трансферты как основа р</w:t>
      </w:r>
      <w:r w:rsidRPr="00447217">
        <w:rPr>
          <w:sz w:val="28"/>
          <w:szCs w:val="28"/>
        </w:rPr>
        <w:t>е</w:t>
      </w:r>
      <w:r w:rsidRPr="00447217">
        <w:rPr>
          <w:sz w:val="28"/>
          <w:szCs w:val="28"/>
        </w:rPr>
        <w:t>гиональной экономической политики</w:t>
      </w:r>
      <w:r>
        <w:rPr>
          <w:sz w:val="28"/>
          <w:szCs w:val="28"/>
        </w:rPr>
        <w:t>.</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Конкурентоспособность территории. Факторы конкурентоспособн</w:t>
      </w:r>
      <w:r w:rsidRPr="00447217">
        <w:rPr>
          <w:sz w:val="28"/>
          <w:szCs w:val="28"/>
        </w:rPr>
        <w:t>о</w:t>
      </w:r>
      <w:r w:rsidRPr="00447217">
        <w:rPr>
          <w:sz w:val="28"/>
          <w:szCs w:val="28"/>
        </w:rPr>
        <w:t>сти регионов.</w:t>
      </w:r>
    </w:p>
    <w:p w:rsidR="006F1179" w:rsidRPr="00447217" w:rsidRDefault="006F1179" w:rsidP="006F1179">
      <w:pPr>
        <w:pStyle w:val="a3"/>
        <w:numPr>
          <w:ilvl w:val="0"/>
          <w:numId w:val="10"/>
        </w:numPr>
        <w:tabs>
          <w:tab w:val="left" w:pos="851"/>
        </w:tabs>
        <w:autoSpaceDE w:val="0"/>
        <w:autoSpaceDN w:val="0"/>
        <w:adjustRightInd w:val="0"/>
        <w:jc w:val="both"/>
        <w:rPr>
          <w:sz w:val="28"/>
          <w:szCs w:val="28"/>
        </w:rPr>
      </w:pPr>
      <w:r w:rsidRPr="00447217">
        <w:rPr>
          <w:sz w:val="28"/>
          <w:szCs w:val="28"/>
        </w:rPr>
        <w:t>Кластерный подход к развитию территории</w:t>
      </w:r>
      <w:r>
        <w:rPr>
          <w:sz w:val="28"/>
          <w:szCs w:val="28"/>
        </w:rPr>
        <w:t>.</w:t>
      </w:r>
    </w:p>
    <w:p w:rsidR="006F1179" w:rsidRDefault="006F1179" w:rsidP="00554C6F">
      <w:pPr>
        <w:pStyle w:val="a3"/>
        <w:autoSpaceDE w:val="0"/>
        <w:autoSpaceDN w:val="0"/>
        <w:adjustRightInd w:val="0"/>
        <w:ind w:firstLine="567"/>
        <w:jc w:val="both"/>
        <w:rPr>
          <w:b/>
          <w:sz w:val="28"/>
          <w:szCs w:val="28"/>
        </w:rPr>
      </w:pPr>
    </w:p>
    <w:p w:rsidR="006F1179" w:rsidRPr="006236B3" w:rsidRDefault="006F1179" w:rsidP="00554C6F">
      <w:pPr>
        <w:suppressAutoHyphens/>
        <w:autoSpaceDE w:val="0"/>
        <w:autoSpaceDN w:val="0"/>
        <w:adjustRightInd w:val="0"/>
        <w:jc w:val="center"/>
        <w:rPr>
          <w:b/>
          <w:sz w:val="28"/>
          <w:szCs w:val="28"/>
        </w:rPr>
      </w:pPr>
      <w:r w:rsidRPr="006236B3">
        <w:rPr>
          <w:b/>
          <w:sz w:val="28"/>
          <w:szCs w:val="28"/>
        </w:rPr>
        <w:t>Муниципальное управление и местное самоуправление</w:t>
      </w:r>
    </w:p>
    <w:p w:rsidR="006F1179" w:rsidRPr="006236B3" w:rsidRDefault="006F1179" w:rsidP="006F1179">
      <w:pPr>
        <w:numPr>
          <w:ilvl w:val="0"/>
          <w:numId w:val="5"/>
        </w:numPr>
        <w:ind w:left="714" w:hanging="357"/>
        <w:contextualSpacing/>
        <w:jc w:val="both"/>
        <w:rPr>
          <w:sz w:val="28"/>
          <w:szCs w:val="28"/>
        </w:rPr>
      </w:pPr>
      <w:r w:rsidRPr="006236B3">
        <w:rPr>
          <w:sz w:val="28"/>
          <w:szCs w:val="28"/>
        </w:rPr>
        <w:lastRenderedPageBreak/>
        <w:t>Понятие «местное самоуправление». Правовые основы местного сам</w:t>
      </w:r>
      <w:r w:rsidRPr="006236B3">
        <w:rPr>
          <w:sz w:val="28"/>
          <w:szCs w:val="28"/>
        </w:rPr>
        <w:t>о</w:t>
      </w:r>
      <w:r w:rsidRPr="006236B3">
        <w:rPr>
          <w:sz w:val="28"/>
          <w:szCs w:val="28"/>
        </w:rPr>
        <w:t>управления в РФ</w:t>
      </w:r>
    </w:p>
    <w:p w:rsidR="006F1179" w:rsidRPr="006236B3" w:rsidRDefault="006F1179" w:rsidP="006F1179">
      <w:pPr>
        <w:numPr>
          <w:ilvl w:val="0"/>
          <w:numId w:val="5"/>
        </w:numPr>
        <w:ind w:left="714" w:hanging="357"/>
        <w:contextualSpacing/>
        <w:jc w:val="both"/>
        <w:rPr>
          <w:sz w:val="28"/>
          <w:szCs w:val="28"/>
        </w:rPr>
      </w:pPr>
      <w:r w:rsidRPr="006236B3">
        <w:rPr>
          <w:sz w:val="28"/>
          <w:szCs w:val="28"/>
        </w:rPr>
        <w:t>Понятие «муниципальное образование». Двухуровневая система мун</w:t>
      </w:r>
      <w:r w:rsidRPr="006236B3">
        <w:rPr>
          <w:sz w:val="28"/>
          <w:szCs w:val="28"/>
        </w:rPr>
        <w:t>и</w:t>
      </w:r>
      <w:r w:rsidRPr="006236B3">
        <w:rPr>
          <w:sz w:val="28"/>
          <w:szCs w:val="28"/>
        </w:rPr>
        <w:t>ципальных образований РФ</w:t>
      </w:r>
    </w:p>
    <w:p w:rsidR="006F1179" w:rsidRPr="006236B3" w:rsidRDefault="006F1179" w:rsidP="006F1179">
      <w:pPr>
        <w:numPr>
          <w:ilvl w:val="0"/>
          <w:numId w:val="5"/>
        </w:numPr>
        <w:ind w:left="714" w:hanging="357"/>
        <w:contextualSpacing/>
        <w:jc w:val="both"/>
        <w:rPr>
          <w:sz w:val="28"/>
          <w:szCs w:val="28"/>
        </w:rPr>
      </w:pPr>
      <w:r w:rsidRPr="006236B3">
        <w:rPr>
          <w:sz w:val="28"/>
          <w:szCs w:val="28"/>
        </w:rPr>
        <w:t>Органы и должностные лица местного самоуправления</w:t>
      </w:r>
    </w:p>
    <w:p w:rsidR="006F1179" w:rsidRPr="006236B3" w:rsidRDefault="006F1179" w:rsidP="006F1179">
      <w:pPr>
        <w:numPr>
          <w:ilvl w:val="0"/>
          <w:numId w:val="5"/>
        </w:numPr>
        <w:ind w:left="714" w:hanging="357"/>
        <w:contextualSpacing/>
        <w:jc w:val="both"/>
        <w:rPr>
          <w:sz w:val="28"/>
          <w:szCs w:val="28"/>
        </w:rPr>
      </w:pPr>
      <w:r w:rsidRPr="006236B3">
        <w:rPr>
          <w:sz w:val="28"/>
          <w:szCs w:val="28"/>
        </w:rPr>
        <w:t>Вопросы местного значения и полномочия органов местного сам</w:t>
      </w:r>
      <w:r w:rsidRPr="006236B3">
        <w:rPr>
          <w:sz w:val="28"/>
          <w:szCs w:val="28"/>
        </w:rPr>
        <w:t>о</w:t>
      </w:r>
      <w:r w:rsidRPr="006236B3">
        <w:rPr>
          <w:sz w:val="28"/>
          <w:szCs w:val="28"/>
        </w:rPr>
        <w:t>управления</w:t>
      </w:r>
    </w:p>
    <w:p w:rsidR="006F1179" w:rsidRDefault="006F1179" w:rsidP="006F1179">
      <w:pPr>
        <w:numPr>
          <w:ilvl w:val="0"/>
          <w:numId w:val="5"/>
        </w:numPr>
        <w:ind w:left="714" w:hanging="357"/>
        <w:contextualSpacing/>
        <w:jc w:val="both"/>
        <w:rPr>
          <w:sz w:val="28"/>
          <w:szCs w:val="28"/>
        </w:rPr>
      </w:pPr>
      <w:r w:rsidRPr="006236B3">
        <w:rPr>
          <w:sz w:val="28"/>
          <w:szCs w:val="28"/>
        </w:rPr>
        <w:t>Местный бюджет. Структура доходов и расходов местного бюджета</w:t>
      </w:r>
    </w:p>
    <w:p w:rsidR="006F1179" w:rsidRDefault="006F1179" w:rsidP="00554C6F">
      <w:pPr>
        <w:ind w:left="357"/>
        <w:contextualSpacing/>
        <w:jc w:val="both"/>
        <w:rPr>
          <w:b/>
          <w:sz w:val="28"/>
          <w:szCs w:val="28"/>
        </w:rPr>
      </w:pPr>
    </w:p>
    <w:p w:rsidR="006F1179" w:rsidRDefault="006F1179" w:rsidP="00554C6F">
      <w:pPr>
        <w:autoSpaceDE w:val="0"/>
        <w:autoSpaceDN w:val="0"/>
        <w:adjustRightInd w:val="0"/>
        <w:jc w:val="both"/>
        <w:rPr>
          <w:b/>
          <w:sz w:val="28"/>
          <w:szCs w:val="28"/>
        </w:rPr>
      </w:pPr>
    </w:p>
    <w:p w:rsidR="006F1179" w:rsidRPr="00BA41CF" w:rsidRDefault="006F1179" w:rsidP="00554C6F">
      <w:pPr>
        <w:suppressAutoHyphens/>
        <w:autoSpaceDE w:val="0"/>
        <w:autoSpaceDN w:val="0"/>
        <w:adjustRightInd w:val="0"/>
        <w:jc w:val="center"/>
        <w:rPr>
          <w:b/>
          <w:sz w:val="28"/>
          <w:szCs w:val="28"/>
        </w:rPr>
      </w:pPr>
      <w:r w:rsidRPr="00BA41CF">
        <w:rPr>
          <w:b/>
          <w:sz w:val="28"/>
          <w:szCs w:val="28"/>
        </w:rPr>
        <w:t>Экономика общественного сектора</w:t>
      </w:r>
    </w:p>
    <w:p w:rsidR="006F1179" w:rsidRPr="00BA41CF" w:rsidRDefault="006F1179" w:rsidP="00554C6F">
      <w:pPr>
        <w:pStyle w:val="a3"/>
        <w:numPr>
          <w:ilvl w:val="0"/>
          <w:numId w:val="2"/>
        </w:numPr>
        <w:tabs>
          <w:tab w:val="left" w:pos="360"/>
        </w:tabs>
        <w:autoSpaceDE w:val="0"/>
        <w:autoSpaceDN w:val="0"/>
        <w:adjustRightInd w:val="0"/>
        <w:jc w:val="both"/>
        <w:rPr>
          <w:sz w:val="28"/>
          <w:szCs w:val="28"/>
        </w:rPr>
      </w:pPr>
      <w:r w:rsidRPr="00F842DE">
        <w:rPr>
          <w:sz w:val="28"/>
          <w:szCs w:val="28"/>
        </w:rPr>
        <w:t>Обоснование роли государства в экономике</w:t>
      </w:r>
      <w:r w:rsidRPr="00BA41CF">
        <w:rPr>
          <w:sz w:val="28"/>
          <w:szCs w:val="28"/>
        </w:rPr>
        <w:t>.</w:t>
      </w:r>
    </w:p>
    <w:p w:rsidR="006F1179" w:rsidRPr="00BA41CF" w:rsidRDefault="006F1179" w:rsidP="00554C6F">
      <w:pPr>
        <w:pStyle w:val="a3"/>
        <w:numPr>
          <w:ilvl w:val="0"/>
          <w:numId w:val="2"/>
        </w:numPr>
        <w:tabs>
          <w:tab w:val="left" w:pos="360"/>
        </w:tabs>
        <w:autoSpaceDE w:val="0"/>
        <w:autoSpaceDN w:val="0"/>
        <w:adjustRightInd w:val="0"/>
        <w:jc w:val="both"/>
        <w:rPr>
          <w:sz w:val="28"/>
          <w:szCs w:val="28"/>
        </w:rPr>
      </w:pPr>
      <w:r w:rsidRPr="00F842DE">
        <w:rPr>
          <w:sz w:val="28"/>
          <w:szCs w:val="28"/>
        </w:rPr>
        <w:t>Общественные (публичные) блага: сущность, свойства, проблемы</w:t>
      </w:r>
      <w:r w:rsidRPr="00BA41CF">
        <w:rPr>
          <w:sz w:val="28"/>
          <w:szCs w:val="28"/>
        </w:rPr>
        <w:t>.</w:t>
      </w:r>
    </w:p>
    <w:p w:rsidR="006F1179" w:rsidRPr="00BA41CF" w:rsidRDefault="006F1179" w:rsidP="00554C6F">
      <w:pPr>
        <w:pStyle w:val="a3"/>
        <w:numPr>
          <w:ilvl w:val="0"/>
          <w:numId w:val="2"/>
        </w:numPr>
        <w:tabs>
          <w:tab w:val="left" w:pos="360"/>
        </w:tabs>
        <w:autoSpaceDE w:val="0"/>
        <w:autoSpaceDN w:val="0"/>
        <w:adjustRightInd w:val="0"/>
        <w:jc w:val="both"/>
        <w:rPr>
          <w:sz w:val="28"/>
          <w:szCs w:val="28"/>
        </w:rPr>
      </w:pPr>
      <w:r w:rsidRPr="00F842DE">
        <w:rPr>
          <w:sz w:val="28"/>
          <w:szCs w:val="28"/>
        </w:rPr>
        <w:t>Роль государства в обеспечении равенства и эффективности в обществе</w:t>
      </w:r>
      <w:r>
        <w:rPr>
          <w:sz w:val="28"/>
          <w:szCs w:val="28"/>
        </w:rPr>
        <w:t>.</w:t>
      </w:r>
    </w:p>
    <w:p w:rsidR="006F1179" w:rsidRPr="00BA41CF" w:rsidRDefault="006F1179" w:rsidP="00554C6F">
      <w:pPr>
        <w:pStyle w:val="a3"/>
        <w:numPr>
          <w:ilvl w:val="0"/>
          <w:numId w:val="2"/>
        </w:numPr>
        <w:tabs>
          <w:tab w:val="left" w:pos="360"/>
        </w:tabs>
        <w:autoSpaceDE w:val="0"/>
        <w:autoSpaceDN w:val="0"/>
        <w:adjustRightInd w:val="0"/>
        <w:jc w:val="both"/>
        <w:rPr>
          <w:sz w:val="28"/>
          <w:szCs w:val="28"/>
        </w:rPr>
      </w:pPr>
      <w:r w:rsidRPr="00F842DE">
        <w:rPr>
          <w:sz w:val="28"/>
          <w:szCs w:val="28"/>
        </w:rPr>
        <w:t>Организация предоставления общественных (публичных) благ</w:t>
      </w:r>
      <w:r>
        <w:rPr>
          <w:sz w:val="28"/>
          <w:szCs w:val="28"/>
        </w:rPr>
        <w:t>.</w:t>
      </w:r>
    </w:p>
    <w:p w:rsidR="006F1179" w:rsidRPr="00BA41CF" w:rsidRDefault="006F1179" w:rsidP="00554C6F">
      <w:pPr>
        <w:pStyle w:val="a3"/>
        <w:numPr>
          <w:ilvl w:val="0"/>
          <w:numId w:val="2"/>
        </w:numPr>
        <w:tabs>
          <w:tab w:val="left" w:pos="360"/>
        </w:tabs>
        <w:autoSpaceDE w:val="0"/>
        <w:autoSpaceDN w:val="0"/>
        <w:adjustRightInd w:val="0"/>
        <w:jc w:val="both"/>
        <w:rPr>
          <w:sz w:val="28"/>
          <w:szCs w:val="28"/>
        </w:rPr>
      </w:pPr>
      <w:r w:rsidRPr="00BA41CF">
        <w:rPr>
          <w:sz w:val="28"/>
          <w:szCs w:val="28"/>
        </w:rPr>
        <w:t xml:space="preserve"> </w:t>
      </w:r>
      <w:r w:rsidRPr="00F842DE">
        <w:rPr>
          <w:sz w:val="28"/>
          <w:szCs w:val="28"/>
        </w:rPr>
        <w:t>Соотношение частного и публичного секторов в экономике</w:t>
      </w:r>
      <w:r>
        <w:rPr>
          <w:sz w:val="28"/>
          <w:szCs w:val="28"/>
        </w:rPr>
        <w:t>.</w:t>
      </w:r>
    </w:p>
    <w:p w:rsidR="006F1179" w:rsidRDefault="006F1179" w:rsidP="0020540E">
      <w:pPr>
        <w:suppressAutoHyphens/>
        <w:autoSpaceDE w:val="0"/>
        <w:autoSpaceDN w:val="0"/>
        <w:adjustRightInd w:val="0"/>
        <w:jc w:val="center"/>
        <w:rPr>
          <w:b/>
          <w:sz w:val="28"/>
          <w:szCs w:val="28"/>
        </w:rPr>
      </w:pPr>
    </w:p>
    <w:p w:rsidR="006F1179" w:rsidRPr="00BA41CF" w:rsidRDefault="006F1179" w:rsidP="00554C6F">
      <w:pPr>
        <w:suppressAutoHyphens/>
        <w:autoSpaceDE w:val="0"/>
        <w:autoSpaceDN w:val="0"/>
        <w:adjustRightInd w:val="0"/>
        <w:jc w:val="center"/>
        <w:rPr>
          <w:b/>
          <w:sz w:val="28"/>
          <w:szCs w:val="28"/>
        </w:rPr>
      </w:pPr>
      <w:r w:rsidRPr="00BA41CF">
        <w:rPr>
          <w:b/>
          <w:sz w:val="28"/>
          <w:szCs w:val="28"/>
        </w:rPr>
        <w:t>Управление в социальной сфере</w:t>
      </w:r>
    </w:p>
    <w:p w:rsidR="006F1179" w:rsidRPr="006236B3" w:rsidRDefault="006F1179" w:rsidP="006F1179">
      <w:pPr>
        <w:numPr>
          <w:ilvl w:val="0"/>
          <w:numId w:val="6"/>
        </w:numPr>
        <w:contextualSpacing/>
        <w:jc w:val="both"/>
        <w:rPr>
          <w:sz w:val="28"/>
          <w:szCs w:val="28"/>
        </w:rPr>
      </w:pPr>
      <w:r w:rsidRPr="00B80CD5">
        <w:rPr>
          <w:sz w:val="28"/>
          <w:szCs w:val="28"/>
        </w:rPr>
        <w:t>Социальная сфера и ее основные характеристики</w:t>
      </w:r>
      <w:r w:rsidRPr="006236B3">
        <w:rPr>
          <w:sz w:val="28"/>
          <w:szCs w:val="28"/>
        </w:rPr>
        <w:t xml:space="preserve">. </w:t>
      </w:r>
    </w:p>
    <w:p w:rsidR="006F1179" w:rsidRPr="006236B3" w:rsidRDefault="006F1179" w:rsidP="006F1179">
      <w:pPr>
        <w:numPr>
          <w:ilvl w:val="0"/>
          <w:numId w:val="6"/>
        </w:numPr>
        <w:contextualSpacing/>
        <w:jc w:val="both"/>
        <w:rPr>
          <w:sz w:val="28"/>
          <w:szCs w:val="28"/>
        </w:rPr>
      </w:pPr>
      <w:r w:rsidRPr="00B80CD5">
        <w:rPr>
          <w:sz w:val="28"/>
          <w:szCs w:val="28"/>
        </w:rPr>
        <w:t>Реформирование социальной сферы в РФ</w:t>
      </w:r>
      <w:r w:rsidRPr="006236B3">
        <w:rPr>
          <w:sz w:val="28"/>
          <w:szCs w:val="28"/>
        </w:rPr>
        <w:t>.</w:t>
      </w:r>
    </w:p>
    <w:p w:rsidR="006F1179" w:rsidRPr="006236B3" w:rsidRDefault="006F1179" w:rsidP="006F1179">
      <w:pPr>
        <w:numPr>
          <w:ilvl w:val="0"/>
          <w:numId w:val="6"/>
        </w:numPr>
        <w:contextualSpacing/>
        <w:jc w:val="both"/>
        <w:rPr>
          <w:sz w:val="28"/>
          <w:szCs w:val="28"/>
        </w:rPr>
      </w:pPr>
      <w:r w:rsidRPr="00B80CD5">
        <w:rPr>
          <w:sz w:val="28"/>
          <w:szCs w:val="28"/>
        </w:rPr>
        <w:t>Качество государственных и муниципальных услуг в социальной сфере</w:t>
      </w:r>
      <w:r w:rsidRPr="006236B3">
        <w:rPr>
          <w:sz w:val="28"/>
          <w:szCs w:val="28"/>
        </w:rPr>
        <w:t>.</w:t>
      </w:r>
    </w:p>
    <w:p w:rsidR="006F1179" w:rsidRDefault="006F1179" w:rsidP="006F1179">
      <w:pPr>
        <w:numPr>
          <w:ilvl w:val="0"/>
          <w:numId w:val="6"/>
        </w:numPr>
        <w:contextualSpacing/>
        <w:jc w:val="both"/>
        <w:rPr>
          <w:sz w:val="28"/>
          <w:szCs w:val="28"/>
        </w:rPr>
      </w:pPr>
      <w:r w:rsidRPr="00B80CD5">
        <w:rPr>
          <w:sz w:val="28"/>
          <w:szCs w:val="28"/>
        </w:rPr>
        <w:t>Социальная защита в РФ</w:t>
      </w:r>
      <w:r>
        <w:rPr>
          <w:sz w:val="28"/>
          <w:szCs w:val="28"/>
        </w:rPr>
        <w:t>.</w:t>
      </w:r>
    </w:p>
    <w:p w:rsidR="006F1179" w:rsidRPr="006236B3" w:rsidRDefault="006F1179" w:rsidP="006F1179">
      <w:pPr>
        <w:numPr>
          <w:ilvl w:val="0"/>
          <w:numId w:val="6"/>
        </w:numPr>
        <w:contextualSpacing/>
        <w:jc w:val="both"/>
        <w:rPr>
          <w:sz w:val="28"/>
          <w:szCs w:val="28"/>
        </w:rPr>
      </w:pPr>
      <w:r w:rsidRPr="006236B3">
        <w:rPr>
          <w:sz w:val="28"/>
          <w:szCs w:val="28"/>
        </w:rPr>
        <w:t>Модели социальной политики</w:t>
      </w:r>
      <w:r>
        <w:rPr>
          <w:sz w:val="28"/>
          <w:szCs w:val="28"/>
        </w:rPr>
        <w:t>.</w:t>
      </w:r>
    </w:p>
    <w:p w:rsidR="006F1179" w:rsidRDefault="006F1179" w:rsidP="004966EC">
      <w:pPr>
        <w:suppressAutoHyphens/>
        <w:autoSpaceDE w:val="0"/>
        <w:autoSpaceDN w:val="0"/>
        <w:adjustRightInd w:val="0"/>
        <w:jc w:val="center"/>
        <w:rPr>
          <w:b/>
          <w:sz w:val="28"/>
          <w:szCs w:val="28"/>
        </w:rPr>
      </w:pPr>
    </w:p>
    <w:p w:rsidR="006F1179" w:rsidRPr="005858B3" w:rsidRDefault="006F1179" w:rsidP="006C2A0F">
      <w:pPr>
        <w:suppressAutoHyphens/>
        <w:autoSpaceDE w:val="0"/>
        <w:autoSpaceDN w:val="0"/>
        <w:adjustRightInd w:val="0"/>
        <w:jc w:val="center"/>
        <w:rPr>
          <w:b/>
          <w:sz w:val="28"/>
          <w:szCs w:val="28"/>
        </w:rPr>
      </w:pPr>
      <w:r>
        <w:rPr>
          <w:b/>
          <w:sz w:val="28"/>
          <w:szCs w:val="28"/>
        </w:rPr>
        <w:t>Теория управления</w:t>
      </w:r>
    </w:p>
    <w:p w:rsidR="006F1179" w:rsidRPr="00530EEA" w:rsidRDefault="006F1179" w:rsidP="006C2A0F">
      <w:pPr>
        <w:numPr>
          <w:ilvl w:val="0"/>
          <w:numId w:val="1"/>
        </w:numPr>
        <w:jc w:val="both"/>
        <w:rPr>
          <w:sz w:val="28"/>
          <w:szCs w:val="28"/>
        </w:rPr>
      </w:pPr>
      <w:r>
        <w:rPr>
          <w:sz w:val="28"/>
          <w:szCs w:val="28"/>
        </w:rPr>
        <w:t xml:space="preserve">Подходы к постановке целей развития социально-экономической системы: </w:t>
      </w:r>
      <w:r w:rsidRPr="00530EEA">
        <w:rPr>
          <w:sz w:val="28"/>
          <w:szCs w:val="28"/>
        </w:rPr>
        <w:t>тр</w:t>
      </w:r>
      <w:r w:rsidRPr="00530EEA">
        <w:rPr>
          <w:sz w:val="28"/>
          <w:szCs w:val="28"/>
        </w:rPr>
        <w:t>а</w:t>
      </w:r>
      <w:r w:rsidRPr="00530EEA">
        <w:rPr>
          <w:sz w:val="28"/>
          <w:szCs w:val="28"/>
        </w:rPr>
        <w:t>диционн</w:t>
      </w:r>
      <w:r>
        <w:rPr>
          <w:sz w:val="28"/>
          <w:szCs w:val="28"/>
        </w:rPr>
        <w:t xml:space="preserve">ый, </w:t>
      </w:r>
      <w:r w:rsidRPr="00530EEA">
        <w:rPr>
          <w:sz w:val="28"/>
          <w:szCs w:val="28"/>
        </w:rPr>
        <w:t>подход, основанн</w:t>
      </w:r>
      <w:r>
        <w:rPr>
          <w:sz w:val="28"/>
          <w:szCs w:val="28"/>
        </w:rPr>
        <w:t xml:space="preserve">ый </w:t>
      </w:r>
      <w:r w:rsidRPr="00530EEA">
        <w:rPr>
          <w:sz w:val="28"/>
          <w:szCs w:val="28"/>
        </w:rPr>
        <w:t>на управлении по целям, и подхода, осн</w:t>
      </w:r>
      <w:r w:rsidRPr="00530EEA">
        <w:rPr>
          <w:sz w:val="28"/>
          <w:szCs w:val="28"/>
        </w:rPr>
        <w:t>о</w:t>
      </w:r>
      <w:r w:rsidRPr="00530EEA">
        <w:rPr>
          <w:sz w:val="28"/>
          <w:szCs w:val="28"/>
        </w:rPr>
        <w:t>ванн</w:t>
      </w:r>
      <w:r>
        <w:rPr>
          <w:sz w:val="28"/>
          <w:szCs w:val="28"/>
        </w:rPr>
        <w:t xml:space="preserve">ый </w:t>
      </w:r>
      <w:r w:rsidRPr="00530EEA">
        <w:rPr>
          <w:sz w:val="28"/>
          <w:szCs w:val="28"/>
        </w:rPr>
        <w:t>на обучении.</w:t>
      </w:r>
    </w:p>
    <w:p w:rsidR="006F1179" w:rsidRDefault="006F1179" w:rsidP="006C2A0F">
      <w:pPr>
        <w:numPr>
          <w:ilvl w:val="0"/>
          <w:numId w:val="1"/>
        </w:numPr>
        <w:jc w:val="both"/>
        <w:rPr>
          <w:sz w:val="28"/>
          <w:szCs w:val="28"/>
        </w:rPr>
      </w:pPr>
      <w:r w:rsidRPr="00530EEA">
        <w:rPr>
          <w:sz w:val="28"/>
          <w:szCs w:val="28"/>
        </w:rPr>
        <w:t>Организаци</w:t>
      </w:r>
      <w:r>
        <w:rPr>
          <w:sz w:val="28"/>
          <w:szCs w:val="28"/>
        </w:rPr>
        <w:t>я как функция управления.</w:t>
      </w:r>
    </w:p>
    <w:p w:rsidR="006F1179" w:rsidRDefault="006F1179" w:rsidP="006C2A0F">
      <w:pPr>
        <w:numPr>
          <w:ilvl w:val="0"/>
          <w:numId w:val="1"/>
        </w:numPr>
        <w:jc w:val="both"/>
        <w:rPr>
          <w:sz w:val="28"/>
          <w:szCs w:val="28"/>
        </w:rPr>
      </w:pPr>
      <w:r>
        <w:rPr>
          <w:sz w:val="28"/>
          <w:szCs w:val="28"/>
        </w:rPr>
        <w:t>Содержательные и процессуальные теории мотивации.</w:t>
      </w:r>
    </w:p>
    <w:p w:rsidR="006F1179" w:rsidRDefault="006F1179" w:rsidP="006C2A0F">
      <w:pPr>
        <w:numPr>
          <w:ilvl w:val="0"/>
          <w:numId w:val="1"/>
        </w:numPr>
        <w:jc w:val="both"/>
        <w:rPr>
          <w:sz w:val="28"/>
          <w:szCs w:val="28"/>
        </w:rPr>
      </w:pPr>
      <w:r>
        <w:rPr>
          <w:sz w:val="28"/>
          <w:szCs w:val="28"/>
        </w:rPr>
        <w:t>Современные подходы к повышению мотивации служащих.</w:t>
      </w:r>
    </w:p>
    <w:p w:rsidR="006F1179" w:rsidRPr="00530EEA" w:rsidRDefault="006F1179" w:rsidP="006C2A0F">
      <w:pPr>
        <w:numPr>
          <w:ilvl w:val="0"/>
          <w:numId w:val="1"/>
        </w:numPr>
        <w:jc w:val="both"/>
        <w:rPr>
          <w:sz w:val="28"/>
          <w:szCs w:val="28"/>
        </w:rPr>
      </w:pPr>
      <w:r>
        <w:rPr>
          <w:sz w:val="28"/>
          <w:szCs w:val="28"/>
        </w:rPr>
        <w:t>Контроль в организации: понятие, сущность, виды и процесс</w:t>
      </w:r>
      <w:r w:rsidRPr="00530EEA">
        <w:rPr>
          <w:sz w:val="28"/>
          <w:szCs w:val="28"/>
        </w:rPr>
        <w:t>.</w:t>
      </w:r>
    </w:p>
    <w:p w:rsidR="006F1179" w:rsidRDefault="006F1179" w:rsidP="007B0B2F">
      <w:pPr>
        <w:suppressAutoHyphens/>
        <w:autoSpaceDE w:val="0"/>
        <w:autoSpaceDN w:val="0"/>
        <w:adjustRightInd w:val="0"/>
        <w:jc w:val="both"/>
        <w:rPr>
          <w:b/>
          <w:sz w:val="28"/>
          <w:szCs w:val="28"/>
        </w:rPr>
      </w:pPr>
    </w:p>
    <w:p w:rsidR="006F1179" w:rsidRPr="005858B3" w:rsidRDefault="006F1179" w:rsidP="0020540E">
      <w:pPr>
        <w:suppressAutoHyphens/>
        <w:autoSpaceDE w:val="0"/>
        <w:autoSpaceDN w:val="0"/>
        <w:adjustRightInd w:val="0"/>
        <w:jc w:val="center"/>
        <w:rPr>
          <w:b/>
          <w:sz w:val="28"/>
          <w:szCs w:val="28"/>
        </w:rPr>
      </w:pPr>
      <w:r w:rsidRPr="005858B3">
        <w:rPr>
          <w:b/>
          <w:sz w:val="28"/>
          <w:szCs w:val="28"/>
        </w:rPr>
        <w:t>Стратегическое планирование развития территории</w:t>
      </w:r>
    </w:p>
    <w:p w:rsidR="006F1179" w:rsidRDefault="006F1179" w:rsidP="006F1179">
      <w:pPr>
        <w:pStyle w:val="11"/>
        <w:numPr>
          <w:ilvl w:val="0"/>
          <w:numId w:val="4"/>
        </w:numPr>
        <w:rPr>
          <w:szCs w:val="28"/>
        </w:rPr>
      </w:pPr>
      <w:r w:rsidRPr="005858B3">
        <w:rPr>
          <w:szCs w:val="28"/>
        </w:rPr>
        <w:t>Стратегическое планирование как технология муниципального упра</w:t>
      </w:r>
      <w:r w:rsidRPr="005858B3">
        <w:rPr>
          <w:szCs w:val="28"/>
        </w:rPr>
        <w:t>в</w:t>
      </w:r>
      <w:r w:rsidRPr="005858B3">
        <w:rPr>
          <w:szCs w:val="28"/>
        </w:rPr>
        <w:t>ления.</w:t>
      </w:r>
    </w:p>
    <w:p w:rsidR="006F1179" w:rsidRDefault="006F1179" w:rsidP="006F1179">
      <w:pPr>
        <w:pStyle w:val="11"/>
        <w:numPr>
          <w:ilvl w:val="0"/>
          <w:numId w:val="4"/>
        </w:numPr>
        <w:rPr>
          <w:szCs w:val="28"/>
        </w:rPr>
      </w:pPr>
      <w:r w:rsidRPr="005858B3">
        <w:rPr>
          <w:szCs w:val="28"/>
        </w:rPr>
        <w:t>Стратегический паспорт территории</w:t>
      </w:r>
      <w:r>
        <w:rPr>
          <w:szCs w:val="28"/>
        </w:rPr>
        <w:t>: функции и структура.</w:t>
      </w:r>
    </w:p>
    <w:p w:rsidR="006F1179" w:rsidRDefault="006F1179" w:rsidP="006F1179">
      <w:pPr>
        <w:pStyle w:val="11"/>
        <w:numPr>
          <w:ilvl w:val="0"/>
          <w:numId w:val="4"/>
        </w:numPr>
        <w:rPr>
          <w:szCs w:val="28"/>
        </w:rPr>
      </w:pPr>
      <w:r w:rsidRPr="005858B3">
        <w:rPr>
          <w:szCs w:val="28"/>
        </w:rPr>
        <w:t>Инструменты вовлечения местного сообщества в разработку и реализ</w:t>
      </w:r>
      <w:r w:rsidRPr="005858B3">
        <w:rPr>
          <w:szCs w:val="28"/>
        </w:rPr>
        <w:t>а</w:t>
      </w:r>
      <w:r w:rsidRPr="005858B3">
        <w:rPr>
          <w:szCs w:val="28"/>
        </w:rPr>
        <w:t>цию стратегии.</w:t>
      </w:r>
    </w:p>
    <w:p w:rsidR="006F1179" w:rsidRDefault="006F1179" w:rsidP="006F1179">
      <w:pPr>
        <w:pStyle w:val="11"/>
        <w:numPr>
          <w:ilvl w:val="0"/>
          <w:numId w:val="4"/>
        </w:numPr>
        <w:rPr>
          <w:szCs w:val="28"/>
        </w:rPr>
      </w:pPr>
      <w:r>
        <w:rPr>
          <w:szCs w:val="28"/>
        </w:rPr>
        <w:t>Система стратегического планирования развития территории в РФ.</w:t>
      </w:r>
    </w:p>
    <w:p w:rsidR="006F1179" w:rsidRDefault="006F1179" w:rsidP="006F1179">
      <w:pPr>
        <w:pStyle w:val="11"/>
        <w:numPr>
          <w:ilvl w:val="0"/>
          <w:numId w:val="4"/>
        </w:numPr>
        <w:rPr>
          <w:szCs w:val="28"/>
        </w:rPr>
      </w:pPr>
      <w:r>
        <w:rPr>
          <w:szCs w:val="28"/>
        </w:rPr>
        <w:t>Роль бизнеса в разработке стратегических документов развития терр</w:t>
      </w:r>
      <w:r>
        <w:rPr>
          <w:szCs w:val="28"/>
        </w:rPr>
        <w:t>и</w:t>
      </w:r>
      <w:r>
        <w:rPr>
          <w:szCs w:val="28"/>
        </w:rPr>
        <w:t>тории</w:t>
      </w:r>
      <w:r w:rsidRPr="003C0EDE">
        <w:rPr>
          <w:szCs w:val="28"/>
        </w:rPr>
        <w:t>.</w:t>
      </w:r>
    </w:p>
    <w:p w:rsidR="006F1179" w:rsidRDefault="006F1179" w:rsidP="006F1179">
      <w:pPr>
        <w:pStyle w:val="11"/>
        <w:numPr>
          <w:ilvl w:val="0"/>
          <w:numId w:val="4"/>
        </w:numPr>
        <w:rPr>
          <w:szCs w:val="28"/>
        </w:rPr>
      </w:pPr>
      <w:r>
        <w:rPr>
          <w:szCs w:val="28"/>
        </w:rPr>
        <w:t>Эволюция этапов развития управленческого отношения к будущему.</w:t>
      </w:r>
    </w:p>
    <w:p w:rsidR="006F1179" w:rsidRPr="003C0EDE" w:rsidRDefault="006F1179" w:rsidP="0020540E">
      <w:pPr>
        <w:pStyle w:val="a3"/>
        <w:tabs>
          <w:tab w:val="left" w:pos="851"/>
        </w:tabs>
        <w:autoSpaceDE w:val="0"/>
        <w:autoSpaceDN w:val="0"/>
        <w:adjustRightInd w:val="0"/>
        <w:ind w:left="567"/>
        <w:jc w:val="both"/>
        <w:rPr>
          <w:sz w:val="28"/>
          <w:szCs w:val="28"/>
        </w:rPr>
      </w:pPr>
    </w:p>
    <w:p w:rsidR="006F1179" w:rsidRPr="002B3E82" w:rsidRDefault="006F1179" w:rsidP="006C2A0F">
      <w:pPr>
        <w:suppressAutoHyphens/>
        <w:autoSpaceDE w:val="0"/>
        <w:autoSpaceDN w:val="0"/>
        <w:adjustRightInd w:val="0"/>
        <w:jc w:val="center"/>
        <w:rPr>
          <w:b/>
          <w:sz w:val="28"/>
          <w:szCs w:val="28"/>
        </w:rPr>
      </w:pPr>
      <w:r>
        <w:rPr>
          <w:b/>
          <w:sz w:val="28"/>
          <w:szCs w:val="28"/>
        </w:rPr>
        <w:t>Регламентация и стандартизация деятельности органов государственной и муниципальной власти</w:t>
      </w:r>
    </w:p>
    <w:p w:rsidR="006F1179" w:rsidRPr="00754965" w:rsidRDefault="006F1179" w:rsidP="006F1179">
      <w:pPr>
        <w:numPr>
          <w:ilvl w:val="0"/>
          <w:numId w:val="7"/>
        </w:numPr>
        <w:contextualSpacing/>
        <w:jc w:val="both"/>
        <w:rPr>
          <w:sz w:val="28"/>
          <w:szCs w:val="28"/>
        </w:rPr>
      </w:pPr>
      <w:r w:rsidRPr="00754965">
        <w:rPr>
          <w:sz w:val="28"/>
          <w:szCs w:val="28"/>
        </w:rPr>
        <w:t>Регламентация исполнения государственных и муниципальных функций.</w:t>
      </w:r>
    </w:p>
    <w:p w:rsidR="006F1179" w:rsidRPr="00754965" w:rsidRDefault="006F1179" w:rsidP="006F1179">
      <w:pPr>
        <w:numPr>
          <w:ilvl w:val="0"/>
          <w:numId w:val="7"/>
        </w:numPr>
        <w:autoSpaceDE w:val="0"/>
        <w:autoSpaceDN w:val="0"/>
        <w:adjustRightInd w:val="0"/>
        <w:contextualSpacing/>
        <w:jc w:val="both"/>
        <w:rPr>
          <w:sz w:val="28"/>
          <w:szCs w:val="28"/>
        </w:rPr>
      </w:pPr>
      <w:r w:rsidRPr="00754965">
        <w:rPr>
          <w:sz w:val="28"/>
          <w:szCs w:val="28"/>
        </w:rPr>
        <w:t>Регламенты как регулятор эффективной деятельности органов государственной и муниципальной власти.</w:t>
      </w:r>
    </w:p>
    <w:p w:rsidR="006F1179" w:rsidRPr="00754965" w:rsidRDefault="006F1179" w:rsidP="006F1179">
      <w:pPr>
        <w:pStyle w:val="a3"/>
        <w:numPr>
          <w:ilvl w:val="0"/>
          <w:numId w:val="7"/>
        </w:numPr>
        <w:spacing w:line="259" w:lineRule="auto"/>
        <w:jc w:val="both"/>
        <w:rPr>
          <w:sz w:val="28"/>
          <w:szCs w:val="28"/>
        </w:rPr>
      </w:pPr>
      <w:r w:rsidRPr="00754965">
        <w:rPr>
          <w:sz w:val="28"/>
          <w:szCs w:val="28"/>
        </w:rPr>
        <w:t>Стандартизация деятельности органов государственной и муниципальной власти.</w:t>
      </w:r>
    </w:p>
    <w:p w:rsidR="006F1179" w:rsidRPr="00754965" w:rsidRDefault="006F1179" w:rsidP="006F1179">
      <w:pPr>
        <w:numPr>
          <w:ilvl w:val="0"/>
          <w:numId w:val="7"/>
        </w:numPr>
        <w:autoSpaceDE w:val="0"/>
        <w:autoSpaceDN w:val="0"/>
        <w:adjustRightInd w:val="0"/>
        <w:contextualSpacing/>
        <w:jc w:val="both"/>
        <w:rPr>
          <w:sz w:val="28"/>
          <w:szCs w:val="28"/>
        </w:rPr>
      </w:pPr>
      <w:r w:rsidRPr="00754965">
        <w:rPr>
          <w:sz w:val="28"/>
          <w:szCs w:val="28"/>
        </w:rPr>
        <w:t>Регламентация и стандартизация деятельности органов власти по предоставлению государственных и муниципальных услуг.</w:t>
      </w:r>
    </w:p>
    <w:p w:rsidR="006F1179" w:rsidRPr="00754965" w:rsidRDefault="006F1179" w:rsidP="006F1179">
      <w:pPr>
        <w:numPr>
          <w:ilvl w:val="0"/>
          <w:numId w:val="7"/>
        </w:numPr>
        <w:autoSpaceDE w:val="0"/>
        <w:autoSpaceDN w:val="0"/>
        <w:adjustRightInd w:val="0"/>
        <w:contextualSpacing/>
        <w:jc w:val="both"/>
        <w:rPr>
          <w:sz w:val="28"/>
          <w:szCs w:val="28"/>
        </w:rPr>
      </w:pPr>
      <w:r w:rsidRPr="00754965">
        <w:rPr>
          <w:sz w:val="28"/>
          <w:szCs w:val="28"/>
        </w:rPr>
        <w:t>Регламентация деятельности государственных и муниципальных служащих.</w:t>
      </w:r>
    </w:p>
    <w:p w:rsidR="006F1179" w:rsidRPr="00BA41CF" w:rsidRDefault="006F1179" w:rsidP="00B933EC">
      <w:pPr>
        <w:pStyle w:val="a3"/>
        <w:tabs>
          <w:tab w:val="left" w:pos="851"/>
        </w:tabs>
        <w:autoSpaceDE w:val="0"/>
        <w:autoSpaceDN w:val="0"/>
        <w:adjustRightInd w:val="0"/>
        <w:ind w:left="567"/>
        <w:jc w:val="both"/>
        <w:rPr>
          <w:sz w:val="28"/>
          <w:szCs w:val="28"/>
        </w:rPr>
      </w:pPr>
    </w:p>
    <w:p w:rsidR="006F1179" w:rsidRDefault="006F1179" w:rsidP="00554C6F">
      <w:pPr>
        <w:suppressAutoHyphens/>
        <w:autoSpaceDE w:val="0"/>
        <w:autoSpaceDN w:val="0"/>
        <w:adjustRightInd w:val="0"/>
        <w:jc w:val="center"/>
        <w:rPr>
          <w:b/>
          <w:sz w:val="28"/>
          <w:szCs w:val="28"/>
        </w:rPr>
      </w:pPr>
      <w:r w:rsidRPr="007B0B2F">
        <w:rPr>
          <w:b/>
          <w:sz w:val="28"/>
          <w:szCs w:val="28"/>
        </w:rPr>
        <w:t>Оценка эффективности деятельности государственных и</w:t>
      </w:r>
      <w:r w:rsidRPr="00F91F56">
        <w:rPr>
          <w:b/>
          <w:sz w:val="28"/>
          <w:szCs w:val="28"/>
        </w:rPr>
        <w:t xml:space="preserve"> муниципальных органов власти</w:t>
      </w:r>
    </w:p>
    <w:p w:rsidR="006F1179" w:rsidRPr="005858B3" w:rsidRDefault="006F1179" w:rsidP="00554C6F">
      <w:pPr>
        <w:suppressAutoHyphens/>
        <w:autoSpaceDE w:val="0"/>
        <w:autoSpaceDN w:val="0"/>
        <w:adjustRightInd w:val="0"/>
        <w:jc w:val="center"/>
        <w:rPr>
          <w:b/>
          <w:sz w:val="28"/>
          <w:szCs w:val="28"/>
        </w:rPr>
      </w:pPr>
    </w:p>
    <w:p w:rsidR="006F1179" w:rsidRDefault="006F1179" w:rsidP="006F1179">
      <w:pPr>
        <w:pStyle w:val="a3"/>
        <w:numPr>
          <w:ilvl w:val="0"/>
          <w:numId w:val="8"/>
        </w:numPr>
        <w:tabs>
          <w:tab w:val="left" w:pos="851"/>
        </w:tabs>
        <w:autoSpaceDE w:val="0"/>
        <w:autoSpaceDN w:val="0"/>
        <w:adjustRightInd w:val="0"/>
        <w:jc w:val="both"/>
        <w:rPr>
          <w:sz w:val="28"/>
          <w:szCs w:val="28"/>
        </w:rPr>
      </w:pPr>
      <w:r w:rsidRPr="00637EF5">
        <w:rPr>
          <w:sz w:val="28"/>
          <w:szCs w:val="28"/>
        </w:rPr>
        <w:t>Подходы к оценке эффективности деятельности органов исполнительной власти субъектов РФ и практика ее применения</w:t>
      </w:r>
      <w:r>
        <w:rPr>
          <w:sz w:val="28"/>
          <w:szCs w:val="28"/>
        </w:rPr>
        <w:t>.</w:t>
      </w:r>
    </w:p>
    <w:p w:rsidR="006F1179" w:rsidRPr="00637EF5" w:rsidRDefault="006F1179" w:rsidP="006F1179">
      <w:pPr>
        <w:pStyle w:val="a3"/>
        <w:numPr>
          <w:ilvl w:val="0"/>
          <w:numId w:val="8"/>
        </w:numPr>
        <w:tabs>
          <w:tab w:val="left" w:pos="851"/>
        </w:tabs>
        <w:autoSpaceDE w:val="0"/>
        <w:autoSpaceDN w:val="0"/>
        <w:adjustRightInd w:val="0"/>
        <w:jc w:val="both"/>
        <w:rPr>
          <w:sz w:val="28"/>
          <w:szCs w:val="28"/>
        </w:rPr>
      </w:pPr>
      <w:r w:rsidRPr="00637EF5">
        <w:rPr>
          <w:sz w:val="28"/>
          <w:szCs w:val="28"/>
        </w:rPr>
        <w:t>Мониторинг и оценка эффективности деятельности органов местного самоуправления.</w:t>
      </w:r>
    </w:p>
    <w:p w:rsidR="006F1179" w:rsidRDefault="006F1179" w:rsidP="006F1179">
      <w:pPr>
        <w:pStyle w:val="a3"/>
        <w:numPr>
          <w:ilvl w:val="0"/>
          <w:numId w:val="8"/>
        </w:numPr>
        <w:tabs>
          <w:tab w:val="left" w:pos="851"/>
        </w:tabs>
        <w:autoSpaceDE w:val="0"/>
        <w:autoSpaceDN w:val="0"/>
        <w:adjustRightInd w:val="0"/>
        <w:jc w:val="both"/>
        <w:rPr>
          <w:sz w:val="28"/>
          <w:szCs w:val="28"/>
        </w:rPr>
      </w:pPr>
      <w:r w:rsidRPr="00637EF5">
        <w:rPr>
          <w:sz w:val="28"/>
          <w:szCs w:val="28"/>
        </w:rPr>
        <w:t>Оценка результативности профессиональной деятельности государственных и муниципальных служащих</w:t>
      </w:r>
      <w:r>
        <w:rPr>
          <w:sz w:val="28"/>
          <w:szCs w:val="28"/>
        </w:rPr>
        <w:t>.</w:t>
      </w:r>
    </w:p>
    <w:p w:rsidR="006F1179" w:rsidRPr="00637EF5" w:rsidRDefault="006F1179" w:rsidP="00554C6F">
      <w:pPr>
        <w:pStyle w:val="a3"/>
        <w:tabs>
          <w:tab w:val="left" w:pos="851"/>
        </w:tabs>
        <w:autoSpaceDE w:val="0"/>
        <w:autoSpaceDN w:val="0"/>
        <w:adjustRightInd w:val="0"/>
        <w:jc w:val="both"/>
        <w:rPr>
          <w:sz w:val="28"/>
          <w:szCs w:val="28"/>
        </w:rPr>
      </w:pPr>
    </w:p>
    <w:p w:rsidR="006F1179" w:rsidRPr="005858B3" w:rsidRDefault="006F1179" w:rsidP="00554C6F">
      <w:pPr>
        <w:suppressAutoHyphens/>
        <w:autoSpaceDE w:val="0"/>
        <w:autoSpaceDN w:val="0"/>
        <w:adjustRightInd w:val="0"/>
        <w:jc w:val="center"/>
        <w:rPr>
          <w:b/>
          <w:sz w:val="28"/>
          <w:szCs w:val="28"/>
        </w:rPr>
      </w:pPr>
      <w:r w:rsidRPr="0031517B">
        <w:rPr>
          <w:b/>
          <w:sz w:val="28"/>
          <w:szCs w:val="28"/>
        </w:rPr>
        <w:t>Экономика организаций</w:t>
      </w:r>
      <w:r>
        <w:rPr>
          <w:b/>
          <w:sz w:val="28"/>
          <w:szCs w:val="28"/>
        </w:rPr>
        <w:t xml:space="preserve"> государственного и муниципального секторов</w:t>
      </w:r>
    </w:p>
    <w:p w:rsidR="006F1179" w:rsidRPr="00D8553E" w:rsidRDefault="006F1179" w:rsidP="006F1179">
      <w:pPr>
        <w:pStyle w:val="a3"/>
        <w:numPr>
          <w:ilvl w:val="0"/>
          <w:numId w:val="9"/>
        </w:numPr>
        <w:tabs>
          <w:tab w:val="left" w:pos="851"/>
        </w:tabs>
        <w:autoSpaceDE w:val="0"/>
        <w:autoSpaceDN w:val="0"/>
        <w:adjustRightInd w:val="0"/>
        <w:jc w:val="both"/>
        <w:rPr>
          <w:sz w:val="28"/>
          <w:szCs w:val="28"/>
        </w:rPr>
      </w:pPr>
      <w:r w:rsidRPr="00D8553E">
        <w:rPr>
          <w:sz w:val="28"/>
          <w:szCs w:val="28"/>
        </w:rPr>
        <w:t>Ресурсное обеспечение деятельности организаций: основные фонды, оборотные средства, трудовые ресурсы.</w:t>
      </w:r>
    </w:p>
    <w:p w:rsidR="006F1179" w:rsidRPr="00D8553E" w:rsidRDefault="006F1179" w:rsidP="006F1179">
      <w:pPr>
        <w:pStyle w:val="a3"/>
        <w:numPr>
          <w:ilvl w:val="0"/>
          <w:numId w:val="9"/>
        </w:numPr>
        <w:tabs>
          <w:tab w:val="left" w:pos="851"/>
        </w:tabs>
        <w:autoSpaceDE w:val="0"/>
        <w:autoSpaceDN w:val="0"/>
        <w:adjustRightInd w:val="0"/>
        <w:jc w:val="both"/>
        <w:rPr>
          <w:sz w:val="28"/>
          <w:szCs w:val="28"/>
        </w:rPr>
      </w:pPr>
      <w:r w:rsidRPr="00D8553E">
        <w:rPr>
          <w:sz w:val="28"/>
          <w:szCs w:val="28"/>
        </w:rPr>
        <w:t>Себестоимость продукции и финансовые результаты деятельности о</w:t>
      </w:r>
      <w:r w:rsidRPr="00D8553E">
        <w:rPr>
          <w:sz w:val="28"/>
          <w:szCs w:val="28"/>
        </w:rPr>
        <w:t>р</w:t>
      </w:r>
      <w:r w:rsidRPr="00D8553E">
        <w:rPr>
          <w:sz w:val="28"/>
          <w:szCs w:val="28"/>
        </w:rPr>
        <w:t>ганизации.</w:t>
      </w:r>
    </w:p>
    <w:p w:rsidR="006F1179" w:rsidRPr="00D8553E" w:rsidRDefault="006F1179" w:rsidP="006F1179">
      <w:pPr>
        <w:pStyle w:val="a3"/>
        <w:numPr>
          <w:ilvl w:val="0"/>
          <w:numId w:val="9"/>
        </w:numPr>
        <w:tabs>
          <w:tab w:val="left" w:pos="851"/>
        </w:tabs>
        <w:autoSpaceDE w:val="0"/>
        <w:autoSpaceDN w:val="0"/>
        <w:adjustRightInd w:val="0"/>
        <w:jc w:val="both"/>
        <w:rPr>
          <w:sz w:val="28"/>
          <w:szCs w:val="28"/>
        </w:rPr>
      </w:pPr>
      <w:r w:rsidRPr="00D8553E">
        <w:rPr>
          <w:sz w:val="28"/>
          <w:szCs w:val="28"/>
        </w:rPr>
        <w:t>Особенности функционирования и финансового обеспечения деятел</w:t>
      </w:r>
      <w:r w:rsidRPr="00D8553E">
        <w:rPr>
          <w:sz w:val="28"/>
          <w:szCs w:val="28"/>
        </w:rPr>
        <w:t>ь</w:t>
      </w:r>
      <w:r w:rsidRPr="00D8553E">
        <w:rPr>
          <w:sz w:val="28"/>
          <w:szCs w:val="28"/>
        </w:rPr>
        <w:t>ности коммерческих и некоммерческих организаций государственного и муниципального секторов.</w:t>
      </w:r>
    </w:p>
    <w:p w:rsidR="006F1179" w:rsidRPr="003C0EDE" w:rsidRDefault="006F1179" w:rsidP="00554C6F">
      <w:pPr>
        <w:pStyle w:val="a3"/>
        <w:tabs>
          <w:tab w:val="left" w:pos="851"/>
        </w:tabs>
        <w:autoSpaceDE w:val="0"/>
        <w:autoSpaceDN w:val="0"/>
        <w:adjustRightInd w:val="0"/>
        <w:ind w:left="567"/>
        <w:jc w:val="both"/>
        <w:rPr>
          <w:sz w:val="28"/>
          <w:szCs w:val="28"/>
        </w:rPr>
      </w:pPr>
    </w:p>
    <w:p w:rsidR="006F1179" w:rsidRPr="005858B3" w:rsidRDefault="006F1179" w:rsidP="00554C6F">
      <w:pPr>
        <w:suppressAutoHyphens/>
        <w:autoSpaceDE w:val="0"/>
        <w:autoSpaceDN w:val="0"/>
        <w:adjustRightInd w:val="0"/>
        <w:jc w:val="center"/>
        <w:rPr>
          <w:b/>
          <w:sz w:val="28"/>
          <w:szCs w:val="28"/>
        </w:rPr>
      </w:pPr>
      <w:r>
        <w:rPr>
          <w:b/>
          <w:sz w:val="28"/>
          <w:szCs w:val="28"/>
        </w:rPr>
        <w:t>Программно-целевое и проектное управление</w:t>
      </w:r>
    </w:p>
    <w:p w:rsidR="006F1179" w:rsidRDefault="006F1179" w:rsidP="006F1179">
      <w:pPr>
        <w:pStyle w:val="11"/>
        <w:numPr>
          <w:ilvl w:val="0"/>
          <w:numId w:val="3"/>
        </w:numPr>
        <w:rPr>
          <w:szCs w:val="28"/>
        </w:rPr>
      </w:pPr>
      <w:r>
        <w:rPr>
          <w:szCs w:val="28"/>
        </w:rPr>
        <w:t xml:space="preserve">Предпосылки внедрения проектного управления в </w:t>
      </w:r>
      <w:r w:rsidRPr="002779E6">
        <w:rPr>
          <w:szCs w:val="28"/>
        </w:rPr>
        <w:t>деятельность орг</w:t>
      </w:r>
      <w:r w:rsidRPr="002779E6">
        <w:rPr>
          <w:szCs w:val="28"/>
        </w:rPr>
        <w:t>а</w:t>
      </w:r>
      <w:r w:rsidRPr="002779E6">
        <w:rPr>
          <w:szCs w:val="28"/>
        </w:rPr>
        <w:t>нов власти</w:t>
      </w:r>
      <w:r>
        <w:rPr>
          <w:szCs w:val="28"/>
        </w:rPr>
        <w:t xml:space="preserve"> в России</w:t>
      </w:r>
      <w:r w:rsidRPr="005858B3">
        <w:rPr>
          <w:szCs w:val="28"/>
        </w:rPr>
        <w:t>.</w:t>
      </w:r>
    </w:p>
    <w:p w:rsidR="006F1179" w:rsidRDefault="006F1179" w:rsidP="006F1179">
      <w:pPr>
        <w:pStyle w:val="11"/>
        <w:numPr>
          <w:ilvl w:val="0"/>
          <w:numId w:val="3"/>
        </w:numPr>
        <w:rPr>
          <w:szCs w:val="28"/>
        </w:rPr>
      </w:pPr>
      <w:r w:rsidRPr="00B92F60">
        <w:rPr>
          <w:szCs w:val="28"/>
        </w:rPr>
        <w:t xml:space="preserve">Сущность, принципы и особенности программно-целевого </w:t>
      </w:r>
      <w:r>
        <w:rPr>
          <w:szCs w:val="28"/>
        </w:rPr>
        <w:t>планиров</w:t>
      </w:r>
      <w:r>
        <w:rPr>
          <w:szCs w:val="28"/>
        </w:rPr>
        <w:t>а</w:t>
      </w:r>
      <w:r>
        <w:rPr>
          <w:szCs w:val="28"/>
        </w:rPr>
        <w:t>ния в системе государственного и муниципального управления.</w:t>
      </w:r>
    </w:p>
    <w:p w:rsidR="006F1179" w:rsidRDefault="006F1179" w:rsidP="006F1179">
      <w:pPr>
        <w:pStyle w:val="11"/>
        <w:numPr>
          <w:ilvl w:val="0"/>
          <w:numId w:val="3"/>
        </w:numPr>
        <w:rPr>
          <w:szCs w:val="28"/>
        </w:rPr>
      </w:pPr>
      <w:r>
        <w:rPr>
          <w:szCs w:val="28"/>
        </w:rPr>
        <w:t>Законодательные и организационные основы программно-целевого управления в РФ</w:t>
      </w:r>
      <w:r w:rsidRPr="005858B3">
        <w:rPr>
          <w:szCs w:val="28"/>
        </w:rPr>
        <w:t>.</w:t>
      </w:r>
    </w:p>
    <w:p w:rsidR="006F1179" w:rsidRDefault="006F1179" w:rsidP="006F1179">
      <w:pPr>
        <w:pStyle w:val="11"/>
        <w:numPr>
          <w:ilvl w:val="0"/>
          <w:numId w:val="3"/>
        </w:numPr>
        <w:rPr>
          <w:szCs w:val="28"/>
        </w:rPr>
      </w:pPr>
      <w:r>
        <w:rPr>
          <w:szCs w:val="28"/>
        </w:rPr>
        <w:t>Целевая программа как инструмент программно-целевого планиров</w:t>
      </w:r>
      <w:r>
        <w:rPr>
          <w:szCs w:val="28"/>
        </w:rPr>
        <w:t>а</w:t>
      </w:r>
      <w:r>
        <w:rPr>
          <w:szCs w:val="28"/>
        </w:rPr>
        <w:t>ния: технология разработки и реализации, основные требования к с</w:t>
      </w:r>
      <w:r>
        <w:rPr>
          <w:szCs w:val="28"/>
        </w:rPr>
        <w:t>о</w:t>
      </w:r>
      <w:r>
        <w:rPr>
          <w:szCs w:val="28"/>
        </w:rPr>
        <w:t>держ</w:t>
      </w:r>
      <w:r>
        <w:rPr>
          <w:szCs w:val="28"/>
        </w:rPr>
        <w:t>а</w:t>
      </w:r>
      <w:r>
        <w:rPr>
          <w:szCs w:val="28"/>
        </w:rPr>
        <w:t>нию.</w:t>
      </w:r>
    </w:p>
    <w:p w:rsidR="006F1179" w:rsidRPr="003C0EDE" w:rsidRDefault="006F1179" w:rsidP="00554C6F">
      <w:pPr>
        <w:pStyle w:val="a3"/>
        <w:tabs>
          <w:tab w:val="left" w:pos="851"/>
        </w:tabs>
        <w:autoSpaceDE w:val="0"/>
        <w:autoSpaceDN w:val="0"/>
        <w:adjustRightInd w:val="0"/>
        <w:ind w:left="567"/>
        <w:jc w:val="both"/>
        <w:rPr>
          <w:sz w:val="28"/>
          <w:szCs w:val="28"/>
        </w:rPr>
      </w:pPr>
    </w:p>
    <w:p w:rsidR="006F1179" w:rsidRPr="0031517B" w:rsidRDefault="006F1179" w:rsidP="006C2A0F">
      <w:pPr>
        <w:suppressAutoHyphens/>
        <w:autoSpaceDE w:val="0"/>
        <w:autoSpaceDN w:val="0"/>
        <w:adjustRightInd w:val="0"/>
        <w:jc w:val="center"/>
        <w:rPr>
          <w:b/>
          <w:sz w:val="28"/>
          <w:szCs w:val="28"/>
        </w:rPr>
      </w:pPr>
      <w:r w:rsidRPr="0031517B">
        <w:rPr>
          <w:b/>
          <w:sz w:val="28"/>
          <w:szCs w:val="28"/>
        </w:rPr>
        <w:lastRenderedPageBreak/>
        <w:t xml:space="preserve">Формирование публичной политики </w:t>
      </w:r>
    </w:p>
    <w:p w:rsidR="006F1179" w:rsidRPr="0031517B" w:rsidRDefault="006F1179" w:rsidP="006C2A0F"/>
    <w:p w:rsidR="006F1179" w:rsidRPr="0031517B" w:rsidRDefault="006F1179" w:rsidP="006F1179">
      <w:pPr>
        <w:pStyle w:val="11"/>
        <w:numPr>
          <w:ilvl w:val="0"/>
          <w:numId w:val="13"/>
        </w:numPr>
        <w:rPr>
          <w:szCs w:val="28"/>
        </w:rPr>
      </w:pPr>
      <w:r>
        <w:rPr>
          <w:szCs w:val="28"/>
        </w:rPr>
        <w:t>Основные понятия публичной политики.</w:t>
      </w:r>
    </w:p>
    <w:p w:rsidR="006F1179" w:rsidRPr="0031517B" w:rsidRDefault="006F1179" w:rsidP="006F1179">
      <w:pPr>
        <w:pStyle w:val="11"/>
        <w:numPr>
          <w:ilvl w:val="0"/>
          <w:numId w:val="13"/>
        </w:numPr>
        <w:rPr>
          <w:szCs w:val="28"/>
        </w:rPr>
      </w:pPr>
      <w:r w:rsidRPr="00CB48D3">
        <w:rPr>
          <w:szCs w:val="28"/>
        </w:rPr>
        <w:t>Общественный выбор в условиях представительной демократии</w:t>
      </w:r>
      <w:r w:rsidRPr="0031517B">
        <w:rPr>
          <w:szCs w:val="28"/>
        </w:rPr>
        <w:t>.</w:t>
      </w:r>
    </w:p>
    <w:p w:rsidR="006F1179" w:rsidRPr="0031517B" w:rsidRDefault="006F1179" w:rsidP="006F1179">
      <w:pPr>
        <w:pStyle w:val="11"/>
        <w:numPr>
          <w:ilvl w:val="0"/>
          <w:numId w:val="13"/>
        </w:numPr>
        <w:rPr>
          <w:szCs w:val="28"/>
        </w:rPr>
      </w:pPr>
      <w:r w:rsidRPr="009D40F3">
        <w:rPr>
          <w:szCs w:val="28"/>
        </w:rPr>
        <w:t>Группы с особыми интересами</w:t>
      </w:r>
      <w:r w:rsidRPr="0031517B">
        <w:rPr>
          <w:szCs w:val="28"/>
        </w:rPr>
        <w:t>.</w:t>
      </w:r>
    </w:p>
    <w:p w:rsidR="006F1179" w:rsidRPr="00AF6977" w:rsidRDefault="006F1179" w:rsidP="006F1179">
      <w:pPr>
        <w:pStyle w:val="11"/>
        <w:numPr>
          <w:ilvl w:val="0"/>
          <w:numId w:val="13"/>
        </w:numPr>
        <w:rPr>
          <w:szCs w:val="28"/>
        </w:rPr>
      </w:pPr>
      <w:r w:rsidRPr="00A9245A">
        <w:rPr>
          <w:szCs w:val="28"/>
        </w:rPr>
        <w:t>Соотношение понятий «коррупция» и «конфликт интересов на государственной службе Российской Федерации». Гражданское общество как фактор противодействия коррупции</w:t>
      </w:r>
      <w:r w:rsidRPr="00AF6977">
        <w:rPr>
          <w:szCs w:val="28"/>
        </w:rPr>
        <w:t>.</w:t>
      </w:r>
    </w:p>
    <w:p w:rsidR="006F1179" w:rsidRDefault="006F1179" w:rsidP="00554C6F">
      <w:pPr>
        <w:suppressAutoHyphens/>
        <w:autoSpaceDE w:val="0"/>
        <w:autoSpaceDN w:val="0"/>
        <w:adjustRightInd w:val="0"/>
        <w:jc w:val="center"/>
        <w:rPr>
          <w:rFonts w:eastAsia="Calibri"/>
          <w:b/>
          <w:sz w:val="28"/>
          <w:szCs w:val="28"/>
        </w:rPr>
      </w:pPr>
    </w:p>
    <w:p w:rsidR="006F1179" w:rsidRPr="00DE2309" w:rsidRDefault="006F1179" w:rsidP="00554C6F">
      <w:pPr>
        <w:suppressAutoHyphens/>
        <w:autoSpaceDE w:val="0"/>
        <w:autoSpaceDN w:val="0"/>
        <w:adjustRightInd w:val="0"/>
        <w:jc w:val="center"/>
        <w:rPr>
          <w:rFonts w:eastAsia="Calibri"/>
          <w:b/>
          <w:sz w:val="28"/>
          <w:szCs w:val="28"/>
        </w:rPr>
      </w:pPr>
      <w:r w:rsidRPr="00DE2309">
        <w:rPr>
          <w:rFonts w:eastAsia="Calibri"/>
          <w:b/>
          <w:sz w:val="28"/>
          <w:szCs w:val="28"/>
        </w:rPr>
        <w:t>Территориальный маркетинг</w:t>
      </w:r>
    </w:p>
    <w:p w:rsidR="006F1179" w:rsidRPr="00DE2309" w:rsidRDefault="006F1179" w:rsidP="006F1179">
      <w:pPr>
        <w:numPr>
          <w:ilvl w:val="0"/>
          <w:numId w:val="11"/>
        </w:numPr>
        <w:tabs>
          <w:tab w:val="left" w:pos="-1843"/>
        </w:tabs>
        <w:jc w:val="both"/>
        <w:rPr>
          <w:sz w:val="28"/>
          <w:szCs w:val="28"/>
        </w:rPr>
      </w:pPr>
      <w:r w:rsidRPr="00DE2309">
        <w:rPr>
          <w:sz w:val="28"/>
          <w:szCs w:val="28"/>
        </w:rPr>
        <w:t>Комплекс маркетинга территории</w:t>
      </w:r>
    </w:p>
    <w:p w:rsidR="006F1179" w:rsidRPr="00DE2309" w:rsidRDefault="006F1179" w:rsidP="006F1179">
      <w:pPr>
        <w:numPr>
          <w:ilvl w:val="0"/>
          <w:numId w:val="11"/>
        </w:numPr>
        <w:tabs>
          <w:tab w:val="left" w:pos="-1843"/>
        </w:tabs>
        <w:jc w:val="both"/>
        <w:rPr>
          <w:sz w:val="28"/>
          <w:szCs w:val="28"/>
        </w:rPr>
      </w:pPr>
      <w:r w:rsidRPr="00DE2309">
        <w:rPr>
          <w:sz w:val="28"/>
          <w:szCs w:val="28"/>
        </w:rPr>
        <w:t>Конкурентоспособность территории (ромб конкурентоспособности).</w:t>
      </w:r>
    </w:p>
    <w:p w:rsidR="006F1179" w:rsidRPr="00DE2309" w:rsidRDefault="006F1179" w:rsidP="006F1179">
      <w:pPr>
        <w:numPr>
          <w:ilvl w:val="0"/>
          <w:numId w:val="11"/>
        </w:numPr>
        <w:tabs>
          <w:tab w:val="left" w:pos="-1843"/>
        </w:tabs>
        <w:jc w:val="both"/>
        <w:rPr>
          <w:sz w:val="28"/>
          <w:szCs w:val="28"/>
        </w:rPr>
      </w:pPr>
      <w:r w:rsidRPr="00DE2309">
        <w:rPr>
          <w:sz w:val="28"/>
          <w:szCs w:val="28"/>
        </w:rPr>
        <w:t>Стратегические альтернативы муниципального маркетинга.</w:t>
      </w:r>
    </w:p>
    <w:p w:rsidR="006F1179" w:rsidRPr="00DE2309" w:rsidRDefault="006F1179" w:rsidP="006F1179">
      <w:pPr>
        <w:numPr>
          <w:ilvl w:val="0"/>
          <w:numId w:val="11"/>
        </w:numPr>
        <w:tabs>
          <w:tab w:val="left" w:pos="-1843"/>
        </w:tabs>
        <w:jc w:val="both"/>
        <w:rPr>
          <w:sz w:val="28"/>
          <w:szCs w:val="28"/>
        </w:rPr>
      </w:pPr>
      <w:r w:rsidRPr="00DE2309">
        <w:rPr>
          <w:sz w:val="28"/>
          <w:szCs w:val="28"/>
        </w:rPr>
        <w:t>Матрица «Товар-рынок» и матрица Бостонской консалтинговой группы как инструменты территориального маркетинг</w:t>
      </w:r>
      <w:r>
        <w:rPr>
          <w:sz w:val="28"/>
          <w:szCs w:val="28"/>
        </w:rPr>
        <w:t>а</w:t>
      </w:r>
      <w:r w:rsidRPr="00DE2309">
        <w:rPr>
          <w:sz w:val="28"/>
          <w:szCs w:val="28"/>
        </w:rPr>
        <w:t>.</w:t>
      </w:r>
    </w:p>
    <w:p w:rsidR="006F1179" w:rsidRDefault="006F1179" w:rsidP="00554C6F">
      <w:pPr>
        <w:suppressAutoHyphens/>
        <w:autoSpaceDE w:val="0"/>
        <w:autoSpaceDN w:val="0"/>
        <w:adjustRightInd w:val="0"/>
        <w:jc w:val="center"/>
        <w:rPr>
          <w:b/>
          <w:sz w:val="28"/>
          <w:szCs w:val="28"/>
        </w:rPr>
      </w:pPr>
    </w:p>
    <w:p w:rsidR="006F1179" w:rsidRPr="002B146D" w:rsidRDefault="006F1179" w:rsidP="006C2A0F">
      <w:pPr>
        <w:suppressAutoHyphens/>
        <w:autoSpaceDE w:val="0"/>
        <w:autoSpaceDN w:val="0"/>
        <w:adjustRightInd w:val="0"/>
        <w:jc w:val="center"/>
        <w:rPr>
          <w:rFonts w:eastAsia="Calibri"/>
          <w:b/>
          <w:sz w:val="28"/>
          <w:szCs w:val="28"/>
        </w:rPr>
      </w:pPr>
      <w:r w:rsidRPr="002B146D">
        <w:rPr>
          <w:rFonts w:eastAsia="Calibri"/>
          <w:b/>
          <w:sz w:val="28"/>
          <w:szCs w:val="28"/>
        </w:rPr>
        <w:t>Социальные технологии в государственном и муниципальном управлении</w:t>
      </w:r>
    </w:p>
    <w:p w:rsidR="006F1179" w:rsidRPr="002B146D" w:rsidRDefault="006F1179" w:rsidP="006F1179">
      <w:pPr>
        <w:numPr>
          <w:ilvl w:val="0"/>
          <w:numId w:val="12"/>
        </w:numPr>
        <w:tabs>
          <w:tab w:val="left" w:pos="-1843"/>
        </w:tabs>
        <w:jc w:val="both"/>
        <w:rPr>
          <w:sz w:val="28"/>
          <w:szCs w:val="28"/>
        </w:rPr>
      </w:pPr>
      <w:r w:rsidRPr="002B146D">
        <w:rPr>
          <w:sz w:val="28"/>
          <w:szCs w:val="28"/>
        </w:rPr>
        <w:t>Классификация социальных технологий.</w:t>
      </w:r>
    </w:p>
    <w:p w:rsidR="006F1179" w:rsidRPr="002B146D" w:rsidRDefault="006F1179" w:rsidP="006F1179">
      <w:pPr>
        <w:numPr>
          <w:ilvl w:val="0"/>
          <w:numId w:val="12"/>
        </w:numPr>
        <w:tabs>
          <w:tab w:val="left" w:pos="-1843"/>
        </w:tabs>
        <w:jc w:val="both"/>
        <w:rPr>
          <w:sz w:val="28"/>
          <w:szCs w:val="28"/>
        </w:rPr>
      </w:pPr>
      <w:r>
        <w:rPr>
          <w:sz w:val="28"/>
          <w:szCs w:val="28"/>
          <w:lang w:val="en-US"/>
        </w:rPr>
        <w:t>GR</w:t>
      </w:r>
      <w:r w:rsidRPr="00355A52">
        <w:rPr>
          <w:sz w:val="28"/>
          <w:szCs w:val="28"/>
        </w:rPr>
        <w:t>-</w:t>
      </w:r>
      <w:r>
        <w:rPr>
          <w:sz w:val="28"/>
          <w:szCs w:val="28"/>
        </w:rPr>
        <w:t>деятельность: виды, отличия от лоббирования. Неэтичные технол</w:t>
      </w:r>
      <w:r>
        <w:rPr>
          <w:sz w:val="28"/>
          <w:szCs w:val="28"/>
        </w:rPr>
        <w:t>о</w:t>
      </w:r>
      <w:r>
        <w:rPr>
          <w:sz w:val="28"/>
          <w:szCs w:val="28"/>
        </w:rPr>
        <w:t xml:space="preserve">гии </w:t>
      </w:r>
      <w:r>
        <w:rPr>
          <w:sz w:val="28"/>
          <w:szCs w:val="28"/>
          <w:lang w:val="en-US"/>
        </w:rPr>
        <w:t>GR</w:t>
      </w:r>
    </w:p>
    <w:p w:rsidR="006F1179" w:rsidRPr="002B146D" w:rsidRDefault="006F1179" w:rsidP="006F1179">
      <w:pPr>
        <w:numPr>
          <w:ilvl w:val="0"/>
          <w:numId w:val="12"/>
        </w:numPr>
        <w:tabs>
          <w:tab w:val="left" w:pos="-1843"/>
        </w:tabs>
        <w:jc w:val="both"/>
        <w:rPr>
          <w:sz w:val="28"/>
          <w:szCs w:val="28"/>
        </w:rPr>
      </w:pPr>
      <w:r w:rsidRPr="002B146D">
        <w:rPr>
          <w:sz w:val="28"/>
          <w:szCs w:val="28"/>
        </w:rPr>
        <w:t>Территориальное общественное самоуправление как социальная техн</w:t>
      </w:r>
      <w:r w:rsidRPr="002B146D">
        <w:rPr>
          <w:sz w:val="28"/>
          <w:szCs w:val="28"/>
        </w:rPr>
        <w:t>о</w:t>
      </w:r>
      <w:r w:rsidRPr="002B146D">
        <w:rPr>
          <w:sz w:val="28"/>
          <w:szCs w:val="28"/>
        </w:rPr>
        <w:t>логия.</w:t>
      </w:r>
    </w:p>
    <w:p w:rsidR="006F1179" w:rsidRPr="002B146D" w:rsidRDefault="006F1179" w:rsidP="006F1179">
      <w:pPr>
        <w:numPr>
          <w:ilvl w:val="0"/>
          <w:numId w:val="12"/>
        </w:numPr>
        <w:tabs>
          <w:tab w:val="left" w:pos="-1843"/>
        </w:tabs>
        <w:jc w:val="both"/>
        <w:rPr>
          <w:sz w:val="28"/>
          <w:szCs w:val="28"/>
        </w:rPr>
      </w:pPr>
      <w:r w:rsidRPr="002B146D">
        <w:rPr>
          <w:sz w:val="28"/>
          <w:szCs w:val="28"/>
        </w:rPr>
        <w:t>Социальная диагностика. Метод коллективной экспертизы.</w:t>
      </w:r>
    </w:p>
    <w:p w:rsidR="006F1179" w:rsidRDefault="006F1179" w:rsidP="0020540E">
      <w:pPr>
        <w:suppressAutoHyphens/>
        <w:autoSpaceDE w:val="0"/>
        <w:autoSpaceDN w:val="0"/>
        <w:adjustRightInd w:val="0"/>
        <w:jc w:val="center"/>
        <w:rPr>
          <w:b/>
          <w:sz w:val="28"/>
          <w:szCs w:val="28"/>
        </w:rPr>
      </w:pPr>
    </w:p>
    <w:p w:rsidR="006F1179" w:rsidRDefault="006F1179" w:rsidP="0020540E">
      <w:pPr>
        <w:suppressAutoHyphens/>
        <w:autoSpaceDE w:val="0"/>
        <w:autoSpaceDN w:val="0"/>
        <w:adjustRightInd w:val="0"/>
        <w:jc w:val="center"/>
        <w:rPr>
          <w:b/>
          <w:sz w:val="28"/>
          <w:szCs w:val="28"/>
        </w:rPr>
      </w:pPr>
      <w:r w:rsidRPr="0031517B">
        <w:rPr>
          <w:b/>
          <w:sz w:val="28"/>
          <w:szCs w:val="28"/>
        </w:rPr>
        <w:t>Информационно</w:t>
      </w:r>
      <w:r w:rsidRPr="00E81151">
        <w:rPr>
          <w:b/>
          <w:sz w:val="28"/>
          <w:szCs w:val="28"/>
        </w:rPr>
        <w:t>-аналитические технологии в государственном и муниципальном управлении</w:t>
      </w:r>
    </w:p>
    <w:p w:rsidR="006F1179" w:rsidRPr="00662CFB" w:rsidRDefault="006F1179" w:rsidP="006F1179">
      <w:pPr>
        <w:numPr>
          <w:ilvl w:val="0"/>
          <w:numId w:val="16"/>
        </w:numPr>
        <w:contextualSpacing/>
        <w:jc w:val="both"/>
        <w:rPr>
          <w:sz w:val="28"/>
          <w:szCs w:val="28"/>
        </w:rPr>
      </w:pPr>
      <w:r w:rsidRPr="00662CFB">
        <w:rPr>
          <w:sz w:val="28"/>
          <w:szCs w:val="28"/>
        </w:rPr>
        <w:t>Методы анализа систем управления.</w:t>
      </w:r>
    </w:p>
    <w:p w:rsidR="006F1179" w:rsidRPr="00662CFB" w:rsidRDefault="006F1179" w:rsidP="006F1179">
      <w:pPr>
        <w:numPr>
          <w:ilvl w:val="0"/>
          <w:numId w:val="16"/>
        </w:numPr>
        <w:contextualSpacing/>
        <w:jc w:val="both"/>
        <w:rPr>
          <w:sz w:val="28"/>
          <w:szCs w:val="28"/>
        </w:rPr>
      </w:pPr>
      <w:r w:rsidRPr="00662CFB">
        <w:rPr>
          <w:sz w:val="28"/>
          <w:szCs w:val="28"/>
        </w:rPr>
        <w:t>Модели организационной эффективности</w:t>
      </w:r>
      <w:r>
        <w:rPr>
          <w:sz w:val="28"/>
          <w:szCs w:val="28"/>
        </w:rPr>
        <w:t>.</w:t>
      </w:r>
    </w:p>
    <w:p w:rsidR="006F1179" w:rsidRPr="00662CFB" w:rsidRDefault="006F1179" w:rsidP="006F1179">
      <w:pPr>
        <w:numPr>
          <w:ilvl w:val="0"/>
          <w:numId w:val="16"/>
        </w:numPr>
        <w:contextualSpacing/>
        <w:jc w:val="both"/>
        <w:rPr>
          <w:sz w:val="28"/>
          <w:szCs w:val="28"/>
        </w:rPr>
      </w:pPr>
      <w:r w:rsidRPr="00662CFB">
        <w:rPr>
          <w:sz w:val="28"/>
          <w:szCs w:val="28"/>
        </w:rPr>
        <w:t>Метод</w:t>
      </w:r>
      <w:r>
        <w:rPr>
          <w:sz w:val="28"/>
          <w:szCs w:val="28"/>
        </w:rPr>
        <w:t>ологические подходы и инструменты анализа социально-экономического развития муниципалитетов.</w:t>
      </w:r>
      <w:r w:rsidRPr="00662CFB">
        <w:rPr>
          <w:sz w:val="28"/>
          <w:szCs w:val="28"/>
        </w:rPr>
        <w:t xml:space="preserve">  </w:t>
      </w:r>
    </w:p>
    <w:p w:rsidR="006F1179" w:rsidRPr="003C0EDE" w:rsidRDefault="006F1179" w:rsidP="00560E21">
      <w:pPr>
        <w:ind w:left="720"/>
        <w:contextualSpacing/>
        <w:jc w:val="both"/>
        <w:rPr>
          <w:sz w:val="28"/>
          <w:szCs w:val="28"/>
        </w:rPr>
      </w:pPr>
    </w:p>
    <w:p w:rsidR="006F1179" w:rsidRPr="00E523E3" w:rsidRDefault="006F1179" w:rsidP="0020540E">
      <w:pPr>
        <w:suppressAutoHyphens/>
        <w:autoSpaceDE w:val="0"/>
        <w:autoSpaceDN w:val="0"/>
        <w:adjustRightInd w:val="0"/>
        <w:jc w:val="center"/>
        <w:rPr>
          <w:b/>
          <w:sz w:val="28"/>
          <w:szCs w:val="28"/>
        </w:rPr>
      </w:pPr>
      <w:r w:rsidRPr="00E523E3">
        <w:rPr>
          <w:b/>
          <w:sz w:val="28"/>
          <w:szCs w:val="28"/>
        </w:rPr>
        <w:t>Экономика и управление городским хозяйством</w:t>
      </w:r>
    </w:p>
    <w:p w:rsidR="006F1179" w:rsidRPr="00CD0283" w:rsidRDefault="006F1179" w:rsidP="006F1179">
      <w:pPr>
        <w:numPr>
          <w:ilvl w:val="0"/>
          <w:numId w:val="17"/>
        </w:numPr>
        <w:contextualSpacing/>
        <w:jc w:val="both"/>
        <w:rPr>
          <w:sz w:val="28"/>
          <w:szCs w:val="28"/>
        </w:rPr>
      </w:pPr>
      <w:r w:rsidRPr="00CD0283">
        <w:rPr>
          <w:sz w:val="28"/>
          <w:szCs w:val="28"/>
        </w:rPr>
        <w:t>Общая характеристика городского хозяйства: понятие, сущность</w:t>
      </w:r>
      <w:r>
        <w:rPr>
          <w:sz w:val="28"/>
          <w:szCs w:val="28"/>
        </w:rPr>
        <w:t>.</w:t>
      </w:r>
    </w:p>
    <w:p w:rsidR="006F1179" w:rsidRPr="00CD0283" w:rsidRDefault="006F1179" w:rsidP="006F1179">
      <w:pPr>
        <w:numPr>
          <w:ilvl w:val="0"/>
          <w:numId w:val="17"/>
        </w:numPr>
        <w:contextualSpacing/>
        <w:jc w:val="both"/>
        <w:rPr>
          <w:sz w:val="28"/>
          <w:szCs w:val="28"/>
        </w:rPr>
      </w:pPr>
      <w:r w:rsidRPr="00CD0283">
        <w:rPr>
          <w:sz w:val="28"/>
          <w:szCs w:val="28"/>
        </w:rPr>
        <w:t>Механизм управления городским хозяйством</w:t>
      </w:r>
      <w:r>
        <w:rPr>
          <w:sz w:val="28"/>
          <w:szCs w:val="28"/>
        </w:rPr>
        <w:t>.</w:t>
      </w:r>
    </w:p>
    <w:p w:rsidR="006F1179" w:rsidRPr="00CD0283" w:rsidRDefault="006F1179" w:rsidP="006F1179">
      <w:pPr>
        <w:numPr>
          <w:ilvl w:val="0"/>
          <w:numId w:val="17"/>
        </w:numPr>
        <w:contextualSpacing/>
        <w:jc w:val="both"/>
        <w:rPr>
          <w:sz w:val="28"/>
          <w:szCs w:val="28"/>
        </w:rPr>
      </w:pPr>
      <w:r w:rsidRPr="00CD0283">
        <w:rPr>
          <w:sz w:val="28"/>
          <w:szCs w:val="28"/>
        </w:rPr>
        <w:t>Пространственное развитие муниципального образования</w:t>
      </w:r>
      <w:r>
        <w:rPr>
          <w:sz w:val="28"/>
          <w:szCs w:val="28"/>
        </w:rPr>
        <w:t>.</w:t>
      </w:r>
    </w:p>
    <w:p w:rsidR="006F1179" w:rsidRDefault="006F1179" w:rsidP="006F1179">
      <w:pPr>
        <w:numPr>
          <w:ilvl w:val="0"/>
          <w:numId w:val="17"/>
        </w:numPr>
        <w:contextualSpacing/>
        <w:jc w:val="both"/>
        <w:rPr>
          <w:sz w:val="28"/>
          <w:szCs w:val="28"/>
        </w:rPr>
      </w:pPr>
      <w:r w:rsidRPr="00CD0283">
        <w:rPr>
          <w:sz w:val="28"/>
          <w:szCs w:val="28"/>
        </w:rPr>
        <w:t>Современное состояние и проблемы развития многоотраслевого комплекса городского хозяйства</w:t>
      </w:r>
      <w:r>
        <w:rPr>
          <w:sz w:val="28"/>
          <w:szCs w:val="28"/>
        </w:rPr>
        <w:t>.</w:t>
      </w:r>
    </w:p>
    <w:p w:rsidR="006F1179" w:rsidRDefault="006F1179" w:rsidP="0020540E">
      <w:pPr>
        <w:autoSpaceDE w:val="0"/>
        <w:autoSpaceDN w:val="0"/>
        <w:adjustRightInd w:val="0"/>
        <w:jc w:val="both"/>
        <w:rPr>
          <w:b/>
          <w:sz w:val="28"/>
          <w:szCs w:val="28"/>
        </w:rPr>
      </w:pPr>
    </w:p>
    <w:p w:rsidR="006F1179" w:rsidRDefault="006F1179" w:rsidP="0020540E">
      <w:pPr>
        <w:autoSpaceDE w:val="0"/>
        <w:autoSpaceDN w:val="0"/>
        <w:adjustRightInd w:val="0"/>
        <w:ind w:left="360"/>
        <w:jc w:val="both"/>
        <w:rPr>
          <w:b/>
          <w:sz w:val="28"/>
          <w:szCs w:val="28"/>
        </w:rPr>
      </w:pPr>
    </w:p>
    <w:p w:rsidR="006F1179" w:rsidRDefault="006F1179">
      <w:pPr>
        <w:jc w:val="both"/>
      </w:pPr>
    </w:p>
    <w:p w:rsidR="005C0BAF" w:rsidRDefault="005C0BAF"/>
    <w:p w:rsidR="005C0BAF" w:rsidRDefault="009E00CC">
      <w:r>
        <w:rPr>
          <w:b/>
          <w:sz w:val="28"/>
        </w:rPr>
        <w:t>4. Примерные темы выпускной квалификационной работы</w:t>
      </w:r>
    </w:p>
    <w:p w:rsidR="005C0BAF" w:rsidRDefault="005C0BAF"/>
    <w:p w:rsidR="005C0BAF" w:rsidRDefault="009E00CC">
      <w:pPr>
        <w:jc w:val="both"/>
      </w:pPr>
      <w:r>
        <w:rPr>
          <w:sz w:val="28"/>
        </w:rPr>
        <w:t>1) Управление экономическим развитием территории (региона, муниципального образования).</w:t>
      </w:r>
    </w:p>
    <w:p w:rsidR="005C0BAF" w:rsidRDefault="009E00CC">
      <w:pPr>
        <w:jc w:val="both"/>
      </w:pPr>
      <w:r>
        <w:rPr>
          <w:sz w:val="28"/>
        </w:rPr>
        <w:lastRenderedPageBreak/>
        <w:t>2) Управление в социальной сфере.</w:t>
      </w:r>
    </w:p>
    <w:p w:rsidR="005C0BAF" w:rsidRDefault="009E00CC">
      <w:pPr>
        <w:jc w:val="both"/>
      </w:pPr>
      <w:r>
        <w:rPr>
          <w:sz w:val="28"/>
        </w:rPr>
        <w:t>3) Современные механизмы и технологии государственного и муниципального управления.</w:t>
      </w:r>
    </w:p>
    <w:p w:rsidR="005C0BAF" w:rsidRDefault="009E00CC">
      <w:pPr>
        <w:jc w:val="both"/>
      </w:pPr>
      <w:r>
        <w:rPr>
          <w:sz w:val="28"/>
        </w:rPr>
        <w:t>4) Управление в государственных и муниципальных ор</w:t>
      </w:r>
      <w:r>
        <w:rPr>
          <w:sz w:val="28"/>
        </w:rPr>
        <w:t>ганизациях (предприятиях, учреждениях).</w:t>
      </w:r>
    </w:p>
    <w:p w:rsidR="005C0BAF" w:rsidRDefault="009E00CC">
      <w:pPr>
        <w:jc w:val="both"/>
      </w:pPr>
      <w:r>
        <w:rPr>
          <w:sz w:val="28"/>
        </w:rPr>
        <w:t>5) Государственная и муниципальная служба, кадровая политика.</w:t>
      </w:r>
    </w:p>
    <w:p w:rsidR="005C0BAF" w:rsidRDefault="009E00CC">
      <w:pPr>
        <w:jc w:val="both"/>
      </w:pPr>
      <w:r>
        <w:rPr>
          <w:sz w:val="28"/>
        </w:rPr>
        <w:t>6) Местное самоуправление.</w:t>
      </w:r>
    </w:p>
    <w:p w:rsidR="005C0BAF" w:rsidRDefault="005C0BAF"/>
    <w:p w:rsidR="005C0BAF" w:rsidRDefault="009E00CC">
      <w:r>
        <w:rPr>
          <w:b/>
          <w:sz w:val="28"/>
        </w:rPr>
        <w:t>5. Структура экзаменационного билета и критерии оценки</w:t>
      </w:r>
    </w:p>
    <w:p w:rsidR="005C0BAF" w:rsidRDefault="009E00CC">
      <w:pPr>
        <w:jc w:val="center"/>
      </w:pPr>
      <w:r>
        <w:rPr>
          <w:b/>
          <w:sz w:val="28"/>
        </w:rPr>
        <w:t>Государственный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1417"/>
        <w:gridCol w:w="4394"/>
        <w:gridCol w:w="1497"/>
      </w:tblGrid>
      <w:tr w:rsidR="005C0BAF">
        <w:tblPrEx>
          <w:tblCellMar>
            <w:top w:w="0" w:type="dxa"/>
            <w:bottom w:w="0" w:type="dxa"/>
          </w:tblCellMar>
        </w:tblPrEx>
        <w:trPr>
          <w:tblHeader/>
        </w:trPr>
        <w:tc>
          <w:tcPr>
            <w:tcW w:w="1843" w:type="dxa"/>
            <w:vAlign w:val="center"/>
          </w:tcPr>
          <w:p w:rsidR="005C0BAF" w:rsidRDefault="009E00CC">
            <w:pPr>
              <w:jc w:val="center"/>
            </w:pPr>
            <w:r>
              <w:rPr>
                <w:rFonts w:ascii="Times New Roman CYR" w:hAnsi="Times New Roman CYR" w:cs="Times New Roman CYR"/>
                <w:sz w:val="24"/>
              </w:rPr>
              <w:t>№ вопроса</w:t>
            </w:r>
          </w:p>
        </w:tc>
        <w:tc>
          <w:tcPr>
            <w:tcW w:w="1417" w:type="dxa"/>
            <w:vAlign w:val="center"/>
          </w:tcPr>
          <w:p w:rsidR="005C0BAF" w:rsidRDefault="009E00CC">
            <w:pPr>
              <w:jc w:val="center"/>
            </w:pPr>
            <w:r>
              <w:rPr>
                <w:rFonts w:ascii="Times New Roman CYR" w:hAnsi="Times New Roman CYR" w:cs="Times New Roman CYR"/>
                <w:sz w:val="24"/>
              </w:rPr>
              <w:t>Перечень компетенций</w:t>
            </w:r>
          </w:p>
        </w:tc>
        <w:tc>
          <w:tcPr>
            <w:tcW w:w="4394" w:type="dxa"/>
            <w:vAlign w:val="center"/>
          </w:tcPr>
          <w:p w:rsidR="005C0BAF" w:rsidRDefault="009E00CC">
            <w:pPr>
              <w:jc w:val="center"/>
            </w:pPr>
            <w:r>
              <w:rPr>
                <w:rFonts w:ascii="Times New Roman CYR" w:hAnsi="Times New Roman CYR" w:cs="Times New Roman CYR"/>
                <w:sz w:val="24"/>
              </w:rPr>
              <w:t>Показатели и критерии оценивания</w:t>
            </w:r>
          </w:p>
        </w:tc>
        <w:tc>
          <w:tcPr>
            <w:tcW w:w="1497" w:type="dxa"/>
            <w:vAlign w:val="center"/>
          </w:tcPr>
          <w:p w:rsidR="005C0BAF" w:rsidRDefault="009E00CC">
            <w:pPr>
              <w:jc w:val="center"/>
            </w:pPr>
            <w:r>
              <w:rPr>
                <w:rFonts w:ascii="Times New Roman CYR" w:hAnsi="Times New Roman CYR" w:cs="Times New Roman CYR"/>
                <w:sz w:val="24"/>
              </w:rPr>
              <w:t>Шкала оценивания (Количество баллов)</w:t>
            </w:r>
          </w:p>
        </w:tc>
      </w:tr>
      <w:tr w:rsidR="005C0BAF">
        <w:tblPrEx>
          <w:tblCellMar>
            <w:top w:w="0" w:type="dxa"/>
            <w:bottom w:w="0" w:type="dxa"/>
          </w:tblCellMar>
        </w:tblPrEx>
        <w:tc>
          <w:tcPr>
            <w:tcW w:w="1843" w:type="dxa"/>
            <w:vAlign w:val="center"/>
          </w:tcPr>
          <w:p w:rsidR="005C0BAF" w:rsidRDefault="009E00CC">
            <w:r>
              <w:rPr>
                <w:rFonts w:ascii="Times New Roman CYR" w:hAnsi="Times New Roman CYR" w:cs="Times New Roman CYR"/>
                <w:sz w:val="24"/>
              </w:rPr>
              <w:t>1. Первый вопрос билета (Письменный)</w:t>
            </w:r>
          </w:p>
        </w:tc>
        <w:tc>
          <w:tcPr>
            <w:tcW w:w="1417" w:type="dxa"/>
            <w:vAlign w:val="center"/>
          </w:tcPr>
          <w:p w:rsidR="005C0BAF" w:rsidRDefault="009E00CC">
            <w:r>
              <w:rPr>
                <w:rFonts w:ascii="Times New Roman CYR" w:hAnsi="Times New Roman CYR" w:cs="Times New Roman CYR"/>
                <w:sz w:val="24"/>
              </w:rPr>
              <w:t xml:space="preserve">ОК-2, </w:t>
            </w:r>
          </w:p>
          <w:p w:rsidR="005C0BAF" w:rsidRDefault="009E00CC">
            <w:r>
              <w:rPr>
                <w:rFonts w:ascii="Times New Roman CYR" w:hAnsi="Times New Roman CYR" w:cs="Times New Roman CYR"/>
                <w:sz w:val="24"/>
              </w:rPr>
              <w:t xml:space="preserve">ОПК-3, </w:t>
            </w:r>
          </w:p>
          <w:p w:rsidR="005C0BAF" w:rsidRDefault="009E00CC">
            <w:r>
              <w:rPr>
                <w:rFonts w:ascii="Times New Roman CYR" w:hAnsi="Times New Roman CYR" w:cs="Times New Roman CYR"/>
                <w:sz w:val="24"/>
              </w:rPr>
              <w:t xml:space="preserve">ПК-1, </w:t>
            </w:r>
          </w:p>
          <w:p w:rsidR="005C0BAF" w:rsidRDefault="009E00CC">
            <w:r>
              <w:rPr>
                <w:rFonts w:ascii="Times New Roman CYR" w:hAnsi="Times New Roman CYR" w:cs="Times New Roman CYR"/>
                <w:sz w:val="24"/>
              </w:rPr>
              <w:t xml:space="preserve">ПК-2, </w:t>
            </w:r>
          </w:p>
          <w:p w:rsidR="005C0BAF" w:rsidRDefault="009E00CC">
            <w:r>
              <w:rPr>
                <w:rFonts w:ascii="Times New Roman CYR" w:hAnsi="Times New Roman CYR" w:cs="Times New Roman CYR"/>
                <w:sz w:val="24"/>
              </w:rPr>
              <w:t xml:space="preserve">ПК-3, </w:t>
            </w:r>
          </w:p>
          <w:p w:rsidR="005C0BAF" w:rsidRDefault="009E00CC">
            <w:r>
              <w:rPr>
                <w:rFonts w:ascii="Times New Roman CYR" w:hAnsi="Times New Roman CYR" w:cs="Times New Roman CYR"/>
                <w:sz w:val="24"/>
              </w:rPr>
              <w:t xml:space="preserve">ПК-4, </w:t>
            </w:r>
          </w:p>
          <w:p w:rsidR="005C0BAF" w:rsidRDefault="009E00CC">
            <w:r>
              <w:rPr>
                <w:rFonts w:ascii="Times New Roman CYR" w:hAnsi="Times New Roman CYR" w:cs="Times New Roman CYR"/>
                <w:sz w:val="24"/>
              </w:rPr>
              <w:t xml:space="preserve">ПК-5, </w:t>
            </w:r>
          </w:p>
          <w:p w:rsidR="005C0BAF" w:rsidRDefault="009E00CC">
            <w:r>
              <w:rPr>
                <w:rFonts w:ascii="Times New Roman CYR" w:hAnsi="Times New Roman CYR" w:cs="Times New Roman CYR"/>
                <w:sz w:val="24"/>
              </w:rPr>
              <w:t xml:space="preserve">ПК-7, </w:t>
            </w:r>
          </w:p>
          <w:p w:rsidR="005C0BAF" w:rsidRDefault="009E00CC">
            <w:r>
              <w:rPr>
                <w:rFonts w:ascii="Times New Roman CYR" w:hAnsi="Times New Roman CYR" w:cs="Times New Roman CYR"/>
                <w:sz w:val="24"/>
              </w:rPr>
              <w:t xml:space="preserve">ПК-8, </w:t>
            </w:r>
          </w:p>
          <w:p w:rsidR="005C0BAF" w:rsidRDefault="009E00CC">
            <w:r>
              <w:rPr>
                <w:rFonts w:ascii="Times New Roman CYR" w:hAnsi="Times New Roman CYR" w:cs="Times New Roman CYR"/>
                <w:sz w:val="24"/>
              </w:rPr>
              <w:t xml:space="preserve">ПК-9, </w:t>
            </w:r>
          </w:p>
          <w:p w:rsidR="005C0BAF" w:rsidRDefault="009E00CC">
            <w:r>
              <w:rPr>
                <w:rFonts w:ascii="Times New Roman CYR" w:hAnsi="Times New Roman CYR" w:cs="Times New Roman CYR"/>
                <w:sz w:val="24"/>
              </w:rPr>
              <w:t xml:space="preserve">ПК-10, </w:t>
            </w:r>
          </w:p>
          <w:p w:rsidR="005C0BAF" w:rsidRDefault="009E00CC">
            <w:r>
              <w:rPr>
                <w:rFonts w:ascii="Times New Roman CYR" w:hAnsi="Times New Roman CYR" w:cs="Times New Roman CYR"/>
                <w:sz w:val="24"/>
              </w:rPr>
              <w:t xml:space="preserve">ПК-14, </w:t>
            </w:r>
          </w:p>
          <w:p w:rsidR="005C0BAF" w:rsidRDefault="009E00CC">
            <w:r>
              <w:rPr>
                <w:rFonts w:ascii="Times New Roman CYR" w:hAnsi="Times New Roman CYR" w:cs="Times New Roman CYR"/>
                <w:sz w:val="24"/>
              </w:rPr>
              <w:t>ПК-19</w:t>
            </w:r>
          </w:p>
        </w:tc>
        <w:tc>
          <w:tcPr>
            <w:tcW w:w="4394" w:type="dxa"/>
            <w:vAlign w:val="center"/>
          </w:tcPr>
          <w:p w:rsidR="005C0BAF" w:rsidRDefault="009E00CC">
            <w:r>
              <w:rPr>
                <w:rFonts w:ascii="Times New Roman CYR" w:hAnsi="Times New Roman CYR" w:cs="Times New Roman CYR"/>
                <w:sz w:val="24"/>
              </w:rPr>
              <w:t>Соответствие ответа вопросу — до 5 баллов, полнота ответа (его исчерпывающий характер) — до 10 баллов, глубина ответа (наличие примеров, иллюстраций, характеризующих понимание рассматриваемого вопроса, взаимосвязи теории с практикой, знание дополнительного</w:t>
            </w:r>
            <w:r>
              <w:rPr>
                <w:rFonts w:ascii="Times New Roman CYR" w:hAnsi="Times New Roman CYR" w:cs="Times New Roman CYR"/>
                <w:sz w:val="24"/>
              </w:rPr>
              <w:t xml:space="preserve"> </w:t>
            </w:r>
            <w:proofErr w:type="spellStart"/>
            <w:r>
              <w:rPr>
                <w:rFonts w:ascii="Times New Roman CYR" w:hAnsi="Times New Roman CYR" w:cs="Times New Roman CYR"/>
                <w:sz w:val="24"/>
              </w:rPr>
              <w:t>внеучебного</w:t>
            </w:r>
            <w:proofErr w:type="spellEnd"/>
            <w:r>
              <w:rPr>
                <w:rFonts w:ascii="Times New Roman CYR" w:hAnsi="Times New Roman CYR" w:cs="Times New Roman CYR"/>
                <w:sz w:val="24"/>
              </w:rPr>
              <w:t xml:space="preserve"> материала и дополнительной литературы) — до 15 баллов, логика изложения, четкая структура ответа, научный стиль — до 5 баллов</w:t>
            </w:r>
          </w:p>
        </w:tc>
        <w:tc>
          <w:tcPr>
            <w:tcW w:w="1497" w:type="dxa"/>
            <w:vAlign w:val="center"/>
          </w:tcPr>
          <w:p w:rsidR="005C0BAF" w:rsidRDefault="009E00CC">
            <w:pPr>
              <w:jc w:val="center"/>
            </w:pPr>
            <w:r>
              <w:rPr>
                <w:rFonts w:ascii="Times New Roman CYR" w:hAnsi="Times New Roman CYR" w:cs="Times New Roman CYR"/>
                <w:sz w:val="24"/>
              </w:rPr>
              <w:t>35</w:t>
            </w:r>
          </w:p>
        </w:tc>
      </w:tr>
      <w:tr w:rsidR="005C0BAF">
        <w:tblPrEx>
          <w:tblCellMar>
            <w:top w:w="0" w:type="dxa"/>
            <w:bottom w:w="0" w:type="dxa"/>
          </w:tblCellMar>
        </w:tblPrEx>
        <w:tc>
          <w:tcPr>
            <w:tcW w:w="1843" w:type="dxa"/>
            <w:vAlign w:val="center"/>
          </w:tcPr>
          <w:p w:rsidR="005C0BAF" w:rsidRDefault="009E00CC">
            <w:r>
              <w:rPr>
                <w:rFonts w:ascii="Times New Roman CYR" w:hAnsi="Times New Roman CYR" w:cs="Times New Roman CYR"/>
                <w:sz w:val="24"/>
              </w:rPr>
              <w:t>2. Второй вопрос билета (Письменный)</w:t>
            </w:r>
          </w:p>
        </w:tc>
        <w:tc>
          <w:tcPr>
            <w:tcW w:w="1417" w:type="dxa"/>
            <w:vAlign w:val="center"/>
          </w:tcPr>
          <w:p w:rsidR="005C0BAF" w:rsidRDefault="009E00CC">
            <w:r>
              <w:rPr>
                <w:rFonts w:ascii="Times New Roman CYR" w:hAnsi="Times New Roman CYR" w:cs="Times New Roman CYR"/>
                <w:sz w:val="24"/>
              </w:rPr>
              <w:t xml:space="preserve">ОК-1, </w:t>
            </w:r>
          </w:p>
          <w:p w:rsidR="005C0BAF" w:rsidRDefault="009E00CC">
            <w:r>
              <w:rPr>
                <w:rFonts w:ascii="Times New Roman CYR" w:hAnsi="Times New Roman CYR" w:cs="Times New Roman CYR"/>
                <w:sz w:val="24"/>
              </w:rPr>
              <w:t xml:space="preserve">ОК-2, </w:t>
            </w:r>
          </w:p>
          <w:p w:rsidR="005C0BAF" w:rsidRDefault="009E00CC">
            <w:r>
              <w:rPr>
                <w:rFonts w:ascii="Times New Roman CYR" w:hAnsi="Times New Roman CYR" w:cs="Times New Roman CYR"/>
                <w:sz w:val="24"/>
              </w:rPr>
              <w:t xml:space="preserve">ОК-3, </w:t>
            </w:r>
          </w:p>
          <w:p w:rsidR="005C0BAF" w:rsidRDefault="009E00CC">
            <w:r>
              <w:rPr>
                <w:rFonts w:ascii="Times New Roman CYR" w:hAnsi="Times New Roman CYR" w:cs="Times New Roman CYR"/>
                <w:sz w:val="24"/>
              </w:rPr>
              <w:t xml:space="preserve">ОПК-1, </w:t>
            </w:r>
          </w:p>
          <w:p w:rsidR="005C0BAF" w:rsidRDefault="009E00CC">
            <w:r>
              <w:rPr>
                <w:rFonts w:ascii="Times New Roman CYR" w:hAnsi="Times New Roman CYR" w:cs="Times New Roman CYR"/>
                <w:sz w:val="24"/>
              </w:rPr>
              <w:t xml:space="preserve">ПК-3, </w:t>
            </w:r>
          </w:p>
          <w:p w:rsidR="005C0BAF" w:rsidRDefault="009E00CC">
            <w:r>
              <w:rPr>
                <w:rFonts w:ascii="Times New Roman CYR" w:hAnsi="Times New Roman CYR" w:cs="Times New Roman CYR"/>
                <w:sz w:val="24"/>
              </w:rPr>
              <w:t xml:space="preserve">ПК-4, </w:t>
            </w:r>
          </w:p>
          <w:p w:rsidR="005C0BAF" w:rsidRDefault="009E00CC">
            <w:r>
              <w:rPr>
                <w:rFonts w:ascii="Times New Roman CYR" w:hAnsi="Times New Roman CYR" w:cs="Times New Roman CYR"/>
                <w:sz w:val="24"/>
              </w:rPr>
              <w:t xml:space="preserve">ПК-5, </w:t>
            </w:r>
          </w:p>
          <w:p w:rsidR="005C0BAF" w:rsidRDefault="009E00CC">
            <w:r>
              <w:rPr>
                <w:rFonts w:ascii="Times New Roman CYR" w:hAnsi="Times New Roman CYR" w:cs="Times New Roman CYR"/>
                <w:sz w:val="24"/>
              </w:rPr>
              <w:t xml:space="preserve">ПК-7, </w:t>
            </w:r>
          </w:p>
          <w:p w:rsidR="005C0BAF" w:rsidRDefault="009E00CC">
            <w:r>
              <w:rPr>
                <w:rFonts w:ascii="Times New Roman CYR" w:hAnsi="Times New Roman CYR" w:cs="Times New Roman CYR"/>
                <w:sz w:val="24"/>
              </w:rPr>
              <w:t xml:space="preserve">ПК-11, </w:t>
            </w:r>
          </w:p>
          <w:p w:rsidR="005C0BAF" w:rsidRDefault="009E00CC">
            <w:r>
              <w:rPr>
                <w:rFonts w:ascii="Times New Roman CYR" w:hAnsi="Times New Roman CYR" w:cs="Times New Roman CYR"/>
                <w:sz w:val="24"/>
              </w:rPr>
              <w:t xml:space="preserve">ПК-12, </w:t>
            </w:r>
          </w:p>
          <w:p w:rsidR="005C0BAF" w:rsidRDefault="009E00CC">
            <w:r>
              <w:rPr>
                <w:rFonts w:ascii="Times New Roman CYR" w:hAnsi="Times New Roman CYR" w:cs="Times New Roman CYR"/>
                <w:sz w:val="24"/>
              </w:rPr>
              <w:t xml:space="preserve">ПК-13, </w:t>
            </w:r>
          </w:p>
          <w:p w:rsidR="005C0BAF" w:rsidRDefault="009E00CC">
            <w:r>
              <w:rPr>
                <w:rFonts w:ascii="Times New Roman CYR" w:hAnsi="Times New Roman CYR" w:cs="Times New Roman CYR"/>
                <w:sz w:val="24"/>
              </w:rPr>
              <w:t xml:space="preserve">ПК-15, </w:t>
            </w:r>
          </w:p>
          <w:p w:rsidR="005C0BAF" w:rsidRDefault="009E00CC">
            <w:r>
              <w:rPr>
                <w:rFonts w:ascii="Times New Roman CYR" w:hAnsi="Times New Roman CYR" w:cs="Times New Roman CYR"/>
                <w:sz w:val="24"/>
              </w:rPr>
              <w:t xml:space="preserve">ПК-17, </w:t>
            </w:r>
          </w:p>
          <w:p w:rsidR="005C0BAF" w:rsidRDefault="009E00CC">
            <w:r>
              <w:rPr>
                <w:rFonts w:ascii="Times New Roman CYR" w:hAnsi="Times New Roman CYR" w:cs="Times New Roman CYR"/>
                <w:sz w:val="24"/>
              </w:rPr>
              <w:t xml:space="preserve">ПК-18, </w:t>
            </w:r>
          </w:p>
          <w:p w:rsidR="005C0BAF" w:rsidRDefault="009E00CC">
            <w:r>
              <w:rPr>
                <w:rFonts w:ascii="Times New Roman CYR" w:hAnsi="Times New Roman CYR" w:cs="Times New Roman CYR"/>
                <w:sz w:val="24"/>
              </w:rPr>
              <w:t>ПК-20</w:t>
            </w:r>
          </w:p>
        </w:tc>
        <w:tc>
          <w:tcPr>
            <w:tcW w:w="4394" w:type="dxa"/>
            <w:vAlign w:val="center"/>
          </w:tcPr>
          <w:p w:rsidR="005C0BAF" w:rsidRDefault="009E00CC">
            <w:r>
              <w:rPr>
                <w:rFonts w:ascii="Times New Roman CYR" w:hAnsi="Times New Roman CYR" w:cs="Times New Roman CYR"/>
                <w:sz w:val="24"/>
              </w:rPr>
              <w:t>Соответствие ответа вопросу — до 5 баллов, полнота ответа (его исчерпывающий характер) — до 10 баллов, глубина ответа (наличие примеров, иллюстраций, характеризующих понимание рассматриваемого вопроса, взаимосвязи теор</w:t>
            </w:r>
            <w:r>
              <w:rPr>
                <w:rFonts w:ascii="Times New Roman CYR" w:hAnsi="Times New Roman CYR" w:cs="Times New Roman CYR"/>
                <w:sz w:val="24"/>
              </w:rPr>
              <w:t xml:space="preserve">ии с практикой, знание дополнительного </w:t>
            </w:r>
            <w:proofErr w:type="spellStart"/>
            <w:r>
              <w:rPr>
                <w:rFonts w:ascii="Times New Roman CYR" w:hAnsi="Times New Roman CYR" w:cs="Times New Roman CYR"/>
                <w:sz w:val="24"/>
              </w:rPr>
              <w:t>внеучебного</w:t>
            </w:r>
            <w:proofErr w:type="spellEnd"/>
            <w:r>
              <w:rPr>
                <w:rFonts w:ascii="Times New Roman CYR" w:hAnsi="Times New Roman CYR" w:cs="Times New Roman CYR"/>
                <w:sz w:val="24"/>
              </w:rPr>
              <w:t xml:space="preserve"> материала и дополнительной литературы) — до 15 баллов, логика изложения, четкая структура ответа, научный стиль — до 5 баллов</w:t>
            </w:r>
          </w:p>
        </w:tc>
        <w:tc>
          <w:tcPr>
            <w:tcW w:w="1497" w:type="dxa"/>
            <w:vAlign w:val="center"/>
          </w:tcPr>
          <w:p w:rsidR="005C0BAF" w:rsidRDefault="009E00CC">
            <w:pPr>
              <w:jc w:val="center"/>
            </w:pPr>
            <w:r>
              <w:rPr>
                <w:rFonts w:ascii="Times New Roman CYR" w:hAnsi="Times New Roman CYR" w:cs="Times New Roman CYR"/>
                <w:sz w:val="24"/>
              </w:rPr>
              <w:t>35</w:t>
            </w:r>
          </w:p>
        </w:tc>
      </w:tr>
      <w:tr w:rsidR="005C0BAF">
        <w:tblPrEx>
          <w:tblCellMar>
            <w:top w:w="0" w:type="dxa"/>
            <w:bottom w:w="0" w:type="dxa"/>
          </w:tblCellMar>
        </w:tblPrEx>
        <w:tc>
          <w:tcPr>
            <w:tcW w:w="1843" w:type="dxa"/>
            <w:vAlign w:val="center"/>
          </w:tcPr>
          <w:p w:rsidR="005C0BAF" w:rsidRDefault="009E00CC">
            <w:r>
              <w:rPr>
                <w:rFonts w:ascii="Times New Roman CYR" w:hAnsi="Times New Roman CYR" w:cs="Times New Roman CYR"/>
                <w:sz w:val="24"/>
              </w:rPr>
              <w:t>3. Третий вопрос билета (Письменный)</w:t>
            </w:r>
          </w:p>
        </w:tc>
        <w:tc>
          <w:tcPr>
            <w:tcW w:w="1417" w:type="dxa"/>
            <w:vAlign w:val="center"/>
          </w:tcPr>
          <w:p w:rsidR="005C0BAF" w:rsidRDefault="009E00CC">
            <w:r>
              <w:rPr>
                <w:rFonts w:ascii="Times New Roman CYR" w:hAnsi="Times New Roman CYR" w:cs="Times New Roman CYR"/>
                <w:sz w:val="24"/>
              </w:rPr>
              <w:t>ПК-16</w:t>
            </w:r>
          </w:p>
        </w:tc>
        <w:tc>
          <w:tcPr>
            <w:tcW w:w="4394" w:type="dxa"/>
            <w:vAlign w:val="center"/>
          </w:tcPr>
          <w:p w:rsidR="005C0BAF" w:rsidRDefault="009E00CC">
            <w:r>
              <w:rPr>
                <w:rFonts w:ascii="Times New Roman CYR" w:hAnsi="Times New Roman CYR" w:cs="Times New Roman CYR"/>
                <w:sz w:val="24"/>
              </w:rPr>
              <w:t>Полнота и правильность формулировки объекта, предмета, цели, задач и гипотезы исследования для выпускной квалификационной работы — до 10 баллов, логичность предлагаемых мероприятий по разрешению проблемной ситуации в организации, муниципальном образовании,</w:t>
            </w:r>
            <w:r>
              <w:rPr>
                <w:rFonts w:ascii="Times New Roman CYR" w:hAnsi="Times New Roman CYR" w:cs="Times New Roman CYR"/>
                <w:sz w:val="24"/>
              </w:rPr>
              <w:t xml:space="preserve"> регионе</w:t>
            </w:r>
            <w:r>
              <w:rPr>
                <w:rFonts w:ascii="Times New Roman CYR" w:hAnsi="Times New Roman CYR" w:cs="Times New Roman CYR"/>
                <w:sz w:val="24"/>
              </w:rPr>
              <w:tab/>
              <w:t xml:space="preserve">— до 10 баллов, адекватность и правильность </w:t>
            </w:r>
            <w:r>
              <w:rPr>
                <w:rFonts w:ascii="Times New Roman CYR" w:hAnsi="Times New Roman CYR" w:cs="Times New Roman CYR"/>
                <w:sz w:val="24"/>
              </w:rPr>
              <w:lastRenderedPageBreak/>
              <w:t>выбора правовых норм, привлекаемых ресурсов для обеспечения реализации предлагаемых мероприятий — до 10 баллов</w:t>
            </w:r>
          </w:p>
        </w:tc>
        <w:tc>
          <w:tcPr>
            <w:tcW w:w="1497" w:type="dxa"/>
            <w:vAlign w:val="center"/>
          </w:tcPr>
          <w:p w:rsidR="005C0BAF" w:rsidRDefault="009E00CC">
            <w:pPr>
              <w:jc w:val="center"/>
            </w:pPr>
            <w:r>
              <w:rPr>
                <w:rFonts w:ascii="Times New Roman CYR" w:hAnsi="Times New Roman CYR" w:cs="Times New Roman CYR"/>
                <w:sz w:val="24"/>
              </w:rPr>
              <w:lastRenderedPageBreak/>
              <w:t>30</w:t>
            </w:r>
          </w:p>
        </w:tc>
      </w:tr>
    </w:tbl>
    <w:p w:rsidR="005C0BAF" w:rsidRDefault="009E00CC">
      <w:r>
        <w:rPr>
          <w:sz w:val="28"/>
        </w:rPr>
        <w:lastRenderedPageBreak/>
        <w:tab/>
        <w:t>Пример экзаменационного билета приведен в приложении 1</w:t>
      </w:r>
    </w:p>
    <w:p w:rsidR="005C0BAF" w:rsidRDefault="005C0BAF"/>
    <w:p w:rsidR="005C0BAF" w:rsidRDefault="009E00CC">
      <w:r>
        <w:rPr>
          <w:b/>
          <w:sz w:val="28"/>
        </w:rPr>
        <w:t xml:space="preserve">6. Схема формирования итоговой </w:t>
      </w:r>
      <w:r>
        <w:rPr>
          <w:b/>
          <w:sz w:val="28"/>
        </w:rPr>
        <w:t>оценки при выполнении и защите выпускной квалификационной работы</w:t>
      </w:r>
    </w:p>
    <w:p w:rsidR="005C0BAF" w:rsidRDefault="005C0BAF"/>
    <w:p w:rsidR="005C0BAF" w:rsidRDefault="009E00CC">
      <w:pPr>
        <w:jc w:val="center"/>
      </w:pPr>
      <w:r>
        <w:rPr>
          <w:b/>
          <w:sz w:val="28"/>
        </w:rPr>
        <w:t>Описание показателей, критериев и шкал оценивания</w:t>
      </w:r>
    </w:p>
    <w:p w:rsidR="005C0BAF" w:rsidRDefault="009E00CC">
      <w:pPr>
        <w:jc w:val="center"/>
      </w:pPr>
      <w:proofErr w:type="spellStart"/>
      <w:r>
        <w:rPr>
          <w:b/>
          <w:sz w:val="28"/>
        </w:rPr>
        <w:t>сформированности</w:t>
      </w:r>
      <w:proofErr w:type="spellEnd"/>
      <w:r>
        <w:rPr>
          <w:b/>
          <w:sz w:val="28"/>
        </w:rPr>
        <w:t xml:space="preserve"> компетенций по результатам</w:t>
      </w:r>
    </w:p>
    <w:p w:rsidR="005C0BAF" w:rsidRDefault="009E00CC">
      <w:pPr>
        <w:jc w:val="center"/>
      </w:pPr>
      <w:r>
        <w:rPr>
          <w:b/>
          <w:sz w:val="28"/>
        </w:rPr>
        <w:t>защиты выпускной квалификационной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20"/>
        <w:gridCol w:w="1451"/>
        <w:gridCol w:w="1605"/>
      </w:tblGrid>
      <w:tr w:rsidR="005C0BAF">
        <w:tblPrEx>
          <w:tblCellMar>
            <w:top w:w="0" w:type="dxa"/>
            <w:bottom w:w="0" w:type="dxa"/>
          </w:tblCellMar>
        </w:tblPrEx>
        <w:trPr>
          <w:tblHeader/>
        </w:trPr>
        <w:tc>
          <w:tcPr>
            <w:tcW w:w="6520" w:type="dxa"/>
            <w:vAlign w:val="center"/>
          </w:tcPr>
          <w:p w:rsidR="005C0BAF" w:rsidRDefault="009E00CC">
            <w:pPr>
              <w:jc w:val="center"/>
            </w:pPr>
            <w:r>
              <w:rPr>
                <w:rFonts w:ascii="Times New Roman CYR" w:hAnsi="Times New Roman CYR" w:cs="Times New Roman CYR"/>
                <w:sz w:val="24"/>
              </w:rPr>
              <w:t>Характеристики работы</w:t>
            </w:r>
          </w:p>
        </w:tc>
        <w:tc>
          <w:tcPr>
            <w:tcW w:w="1451" w:type="dxa"/>
            <w:vAlign w:val="center"/>
          </w:tcPr>
          <w:p w:rsidR="005C0BAF" w:rsidRDefault="009E00CC">
            <w:pPr>
              <w:jc w:val="center"/>
            </w:pPr>
            <w:r>
              <w:rPr>
                <w:rFonts w:ascii="Times New Roman CYR" w:hAnsi="Times New Roman CYR" w:cs="Times New Roman CYR"/>
                <w:sz w:val="24"/>
              </w:rPr>
              <w:t>Шкала оценивания (Кол-во баллов)</w:t>
            </w:r>
          </w:p>
        </w:tc>
        <w:tc>
          <w:tcPr>
            <w:tcW w:w="1605" w:type="dxa"/>
            <w:vAlign w:val="center"/>
          </w:tcPr>
          <w:p w:rsidR="005C0BAF" w:rsidRDefault="009E00CC">
            <w:pPr>
              <w:jc w:val="center"/>
            </w:pPr>
            <w:r>
              <w:rPr>
                <w:rFonts w:ascii="Times New Roman CYR" w:hAnsi="Times New Roman CYR" w:cs="Times New Roman CYR"/>
                <w:sz w:val="24"/>
              </w:rPr>
              <w:t>Перечень компетенций</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1. Оценка работы по формальным критериям</w:t>
            </w:r>
          </w:p>
        </w:tc>
        <w:tc>
          <w:tcPr>
            <w:tcW w:w="1451" w:type="dxa"/>
            <w:vAlign w:val="center"/>
          </w:tcPr>
          <w:p w:rsidR="005C0BAF" w:rsidRDefault="005C0BAF">
            <w:pPr>
              <w:jc w:val="center"/>
            </w:pP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Использование литературы (достаточное количество актуальных источников, достаточность цитирования, наличие источников на иностранном языке)</w:t>
            </w:r>
          </w:p>
        </w:tc>
        <w:tc>
          <w:tcPr>
            <w:tcW w:w="1451" w:type="dxa"/>
            <w:vAlign w:val="center"/>
          </w:tcPr>
          <w:p w:rsidR="005C0BAF" w:rsidRDefault="009E00CC">
            <w:pPr>
              <w:jc w:val="center"/>
            </w:pPr>
            <w:r>
              <w:rPr>
                <w:rFonts w:ascii="Times New Roman CYR" w:hAnsi="Times New Roman CYR" w:cs="Times New Roman CYR"/>
                <w:sz w:val="24"/>
              </w:rPr>
              <w:t>до 2</w:t>
            </w:r>
          </w:p>
        </w:tc>
        <w:tc>
          <w:tcPr>
            <w:tcW w:w="1605" w:type="dxa"/>
            <w:vAlign w:val="center"/>
          </w:tcPr>
          <w:p w:rsidR="005C0BAF" w:rsidRDefault="009E00CC">
            <w:pPr>
              <w:jc w:val="center"/>
            </w:pPr>
            <w:r>
              <w:rPr>
                <w:rFonts w:ascii="Times New Roman CYR" w:hAnsi="Times New Roman CYR" w:cs="Times New Roman CYR"/>
                <w:sz w:val="24"/>
              </w:rPr>
              <w:t>ОПК-2</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Качество оформления ВКР</w:t>
            </w:r>
          </w:p>
        </w:tc>
        <w:tc>
          <w:tcPr>
            <w:tcW w:w="1451" w:type="dxa"/>
            <w:vAlign w:val="center"/>
          </w:tcPr>
          <w:p w:rsidR="005C0BAF" w:rsidRDefault="009E00CC">
            <w:pPr>
              <w:jc w:val="center"/>
            </w:pPr>
            <w:r>
              <w:rPr>
                <w:rFonts w:ascii="Times New Roman CYR" w:hAnsi="Times New Roman CYR" w:cs="Times New Roman CYR"/>
                <w:sz w:val="24"/>
              </w:rPr>
              <w:t>до 3</w:t>
            </w:r>
          </w:p>
        </w:tc>
        <w:tc>
          <w:tcPr>
            <w:tcW w:w="1605" w:type="dxa"/>
            <w:vAlign w:val="center"/>
          </w:tcPr>
          <w:p w:rsidR="005C0BAF" w:rsidRDefault="009E00CC">
            <w:pPr>
              <w:jc w:val="center"/>
            </w:pPr>
            <w:r>
              <w:rPr>
                <w:rFonts w:ascii="Times New Roman CYR" w:hAnsi="Times New Roman CYR" w:cs="Times New Roman CYR"/>
                <w:sz w:val="24"/>
              </w:rPr>
              <w:t>ПК-20</w:t>
            </w:r>
          </w:p>
        </w:tc>
      </w:tr>
      <w:tr w:rsidR="005C0BAF">
        <w:tblPrEx>
          <w:tblCellMar>
            <w:top w:w="0" w:type="dxa"/>
            <w:bottom w:w="0" w:type="dxa"/>
          </w:tblCellMar>
        </w:tblPrEx>
        <w:tc>
          <w:tcPr>
            <w:tcW w:w="6520" w:type="dxa"/>
            <w:vAlign w:val="center"/>
          </w:tcPr>
          <w:p w:rsidR="005C0BAF" w:rsidRDefault="009E00CC">
            <w:pPr>
              <w:jc w:val="right"/>
            </w:pPr>
            <w:r>
              <w:rPr>
                <w:rFonts w:ascii="Times New Roman CYR" w:hAnsi="Times New Roman CYR" w:cs="Times New Roman CYR"/>
                <w:sz w:val="24"/>
              </w:rPr>
              <w:t>Всего баллов</w:t>
            </w:r>
          </w:p>
        </w:tc>
        <w:tc>
          <w:tcPr>
            <w:tcW w:w="1451" w:type="dxa"/>
            <w:vAlign w:val="center"/>
          </w:tcPr>
          <w:p w:rsidR="005C0BAF" w:rsidRDefault="009E00CC">
            <w:pPr>
              <w:jc w:val="center"/>
            </w:pPr>
            <w:r>
              <w:rPr>
                <w:rFonts w:ascii="Times New Roman CYR" w:hAnsi="Times New Roman CYR" w:cs="Times New Roman CYR"/>
                <w:sz w:val="24"/>
              </w:rPr>
              <w:t>до 5</w:t>
            </w: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2. Оценка работы по содержанию</w:t>
            </w:r>
          </w:p>
        </w:tc>
        <w:tc>
          <w:tcPr>
            <w:tcW w:w="1451" w:type="dxa"/>
            <w:vAlign w:val="center"/>
          </w:tcPr>
          <w:p w:rsidR="005C0BAF" w:rsidRDefault="005C0BAF">
            <w:pPr>
              <w:jc w:val="center"/>
            </w:pP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Новизна постановки проблемы, оригинальность подходов к исследованию</w:t>
            </w:r>
          </w:p>
        </w:tc>
        <w:tc>
          <w:tcPr>
            <w:tcW w:w="1451" w:type="dxa"/>
            <w:vAlign w:val="center"/>
          </w:tcPr>
          <w:p w:rsidR="005C0BAF" w:rsidRDefault="009E00CC">
            <w:pPr>
              <w:jc w:val="center"/>
            </w:pPr>
            <w:r>
              <w:rPr>
                <w:rFonts w:ascii="Times New Roman CYR" w:hAnsi="Times New Roman CYR" w:cs="Times New Roman CYR"/>
                <w:sz w:val="24"/>
              </w:rPr>
              <w:t>до 3</w:t>
            </w:r>
          </w:p>
        </w:tc>
        <w:tc>
          <w:tcPr>
            <w:tcW w:w="1605" w:type="dxa"/>
            <w:vAlign w:val="center"/>
          </w:tcPr>
          <w:p w:rsidR="005C0BAF" w:rsidRDefault="009E00CC">
            <w:pPr>
              <w:jc w:val="center"/>
            </w:pPr>
            <w:r>
              <w:rPr>
                <w:rFonts w:ascii="Times New Roman CYR" w:hAnsi="Times New Roman CYR" w:cs="Times New Roman CYR"/>
                <w:sz w:val="24"/>
              </w:rPr>
              <w:t>ПК-15</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Актуальность темы для организации, региона</w:t>
            </w:r>
          </w:p>
        </w:tc>
        <w:tc>
          <w:tcPr>
            <w:tcW w:w="1451" w:type="dxa"/>
            <w:vAlign w:val="center"/>
          </w:tcPr>
          <w:p w:rsidR="005C0BAF" w:rsidRDefault="009E00CC">
            <w:pPr>
              <w:jc w:val="center"/>
            </w:pPr>
            <w:r>
              <w:rPr>
                <w:rFonts w:ascii="Times New Roman CYR" w:hAnsi="Times New Roman CYR" w:cs="Times New Roman CYR"/>
                <w:sz w:val="24"/>
              </w:rPr>
              <w:t>до 3</w:t>
            </w:r>
          </w:p>
        </w:tc>
        <w:tc>
          <w:tcPr>
            <w:tcW w:w="1605" w:type="dxa"/>
            <w:vAlign w:val="center"/>
          </w:tcPr>
          <w:p w:rsidR="005C0BAF" w:rsidRDefault="009E00CC">
            <w:pPr>
              <w:jc w:val="center"/>
            </w:pPr>
            <w:r>
              <w:rPr>
                <w:rFonts w:ascii="Times New Roman CYR" w:hAnsi="Times New Roman CYR" w:cs="Times New Roman CYR"/>
                <w:sz w:val="24"/>
              </w:rPr>
              <w:t>ПК-16</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Содержательность и глубина проведенного теоретического анализа проблемы (1 глава)</w:t>
            </w:r>
          </w:p>
        </w:tc>
        <w:tc>
          <w:tcPr>
            <w:tcW w:w="1451" w:type="dxa"/>
            <w:vAlign w:val="center"/>
          </w:tcPr>
          <w:p w:rsidR="005C0BAF" w:rsidRDefault="009E00CC">
            <w:pPr>
              <w:jc w:val="center"/>
            </w:pPr>
            <w:r>
              <w:rPr>
                <w:rFonts w:ascii="Times New Roman CYR" w:hAnsi="Times New Roman CYR" w:cs="Times New Roman CYR"/>
                <w:sz w:val="24"/>
              </w:rPr>
              <w:t>до 5</w:t>
            </w:r>
          </w:p>
        </w:tc>
        <w:tc>
          <w:tcPr>
            <w:tcW w:w="1605" w:type="dxa"/>
            <w:vAlign w:val="center"/>
          </w:tcPr>
          <w:p w:rsidR="005C0BAF" w:rsidRDefault="009E00CC">
            <w:pPr>
              <w:jc w:val="center"/>
            </w:pPr>
            <w:r>
              <w:rPr>
                <w:rFonts w:ascii="Times New Roman CYR" w:hAnsi="Times New Roman CYR" w:cs="Times New Roman CYR"/>
                <w:sz w:val="24"/>
              </w:rPr>
              <w:t>ПК-19</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Содержательность и глубина проведенного анализа проблемы (2 глава)</w:t>
            </w:r>
          </w:p>
        </w:tc>
        <w:tc>
          <w:tcPr>
            <w:tcW w:w="1451" w:type="dxa"/>
            <w:vAlign w:val="center"/>
          </w:tcPr>
          <w:p w:rsidR="005C0BAF" w:rsidRDefault="009E00CC">
            <w:pPr>
              <w:jc w:val="center"/>
            </w:pPr>
            <w:r>
              <w:rPr>
                <w:rFonts w:ascii="Times New Roman CYR" w:hAnsi="Times New Roman CYR" w:cs="Times New Roman CYR"/>
                <w:sz w:val="24"/>
              </w:rPr>
              <w:t>до 5</w:t>
            </w:r>
          </w:p>
        </w:tc>
        <w:tc>
          <w:tcPr>
            <w:tcW w:w="1605" w:type="dxa"/>
            <w:vAlign w:val="center"/>
          </w:tcPr>
          <w:p w:rsidR="005C0BAF" w:rsidRDefault="009E00CC">
            <w:pPr>
              <w:jc w:val="center"/>
            </w:pPr>
            <w:r>
              <w:rPr>
                <w:rFonts w:ascii="Times New Roman CYR" w:hAnsi="Times New Roman CYR" w:cs="Times New Roman CYR"/>
                <w:sz w:val="24"/>
              </w:rPr>
              <w:t>ПК-17</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 xml:space="preserve">Оригинальность и возможность применения предложений и рекомендаций (2-3 глава) </w:t>
            </w:r>
          </w:p>
        </w:tc>
        <w:tc>
          <w:tcPr>
            <w:tcW w:w="1451" w:type="dxa"/>
            <w:vAlign w:val="center"/>
          </w:tcPr>
          <w:p w:rsidR="005C0BAF" w:rsidRDefault="009E00CC">
            <w:pPr>
              <w:jc w:val="center"/>
            </w:pPr>
            <w:r>
              <w:rPr>
                <w:rFonts w:ascii="Times New Roman CYR" w:hAnsi="Times New Roman CYR" w:cs="Times New Roman CYR"/>
                <w:sz w:val="24"/>
              </w:rPr>
              <w:t xml:space="preserve">до </w:t>
            </w:r>
            <w:r>
              <w:rPr>
                <w:rFonts w:ascii="Times New Roman CYR" w:hAnsi="Times New Roman CYR" w:cs="Times New Roman CYR"/>
                <w:sz w:val="24"/>
              </w:rPr>
              <w:t>5</w:t>
            </w:r>
          </w:p>
        </w:tc>
        <w:tc>
          <w:tcPr>
            <w:tcW w:w="1605" w:type="dxa"/>
            <w:vAlign w:val="center"/>
          </w:tcPr>
          <w:p w:rsidR="005C0BAF" w:rsidRDefault="009E00CC">
            <w:pPr>
              <w:jc w:val="center"/>
            </w:pPr>
            <w:r>
              <w:rPr>
                <w:rFonts w:ascii="Times New Roman CYR" w:hAnsi="Times New Roman CYR" w:cs="Times New Roman CYR"/>
                <w:sz w:val="24"/>
              </w:rPr>
              <w:t>ПК-18</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Самостоятельный вклад автора в ВКР (наличие самостоятельно разработанных методик, подходов, прогнозов, исследовательских результатов и т.п.)</w:t>
            </w:r>
          </w:p>
        </w:tc>
        <w:tc>
          <w:tcPr>
            <w:tcW w:w="1451" w:type="dxa"/>
            <w:vAlign w:val="center"/>
          </w:tcPr>
          <w:p w:rsidR="005C0BAF" w:rsidRDefault="009E00CC">
            <w:pPr>
              <w:jc w:val="center"/>
            </w:pPr>
            <w:r>
              <w:rPr>
                <w:rFonts w:ascii="Times New Roman CYR" w:hAnsi="Times New Roman CYR" w:cs="Times New Roman CYR"/>
                <w:sz w:val="24"/>
              </w:rPr>
              <w:t>до 6</w:t>
            </w:r>
          </w:p>
        </w:tc>
        <w:tc>
          <w:tcPr>
            <w:tcW w:w="1605" w:type="dxa"/>
            <w:vAlign w:val="center"/>
          </w:tcPr>
          <w:p w:rsidR="005C0BAF" w:rsidRDefault="009E00CC">
            <w:pPr>
              <w:jc w:val="center"/>
            </w:pPr>
            <w:r>
              <w:rPr>
                <w:rFonts w:ascii="Times New Roman CYR" w:hAnsi="Times New Roman CYR" w:cs="Times New Roman CYR"/>
                <w:sz w:val="24"/>
              </w:rPr>
              <w:t>ПК-15</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За неучтенные достоинства работы</w:t>
            </w:r>
          </w:p>
        </w:tc>
        <w:tc>
          <w:tcPr>
            <w:tcW w:w="1451" w:type="dxa"/>
            <w:vAlign w:val="center"/>
          </w:tcPr>
          <w:p w:rsidR="005C0BAF" w:rsidRDefault="009E00CC">
            <w:pPr>
              <w:jc w:val="center"/>
            </w:pPr>
            <w:r>
              <w:rPr>
                <w:rFonts w:ascii="Times New Roman CYR" w:hAnsi="Times New Roman CYR" w:cs="Times New Roman CYR"/>
                <w:sz w:val="24"/>
              </w:rPr>
              <w:t>до 3</w:t>
            </w:r>
          </w:p>
        </w:tc>
        <w:tc>
          <w:tcPr>
            <w:tcW w:w="1605" w:type="dxa"/>
            <w:vAlign w:val="center"/>
          </w:tcPr>
          <w:p w:rsidR="005C0BAF" w:rsidRDefault="009E00CC">
            <w:pPr>
              <w:jc w:val="center"/>
            </w:pPr>
            <w:r>
              <w:rPr>
                <w:rFonts w:ascii="Times New Roman CYR" w:hAnsi="Times New Roman CYR" w:cs="Times New Roman CYR"/>
                <w:sz w:val="24"/>
              </w:rPr>
              <w:t>ПК-6</w:t>
            </w:r>
          </w:p>
        </w:tc>
      </w:tr>
      <w:tr w:rsidR="005C0BAF">
        <w:tblPrEx>
          <w:tblCellMar>
            <w:top w:w="0" w:type="dxa"/>
            <w:bottom w:w="0" w:type="dxa"/>
          </w:tblCellMar>
        </w:tblPrEx>
        <w:tc>
          <w:tcPr>
            <w:tcW w:w="6520" w:type="dxa"/>
            <w:vAlign w:val="center"/>
          </w:tcPr>
          <w:p w:rsidR="005C0BAF" w:rsidRDefault="009E00CC">
            <w:pPr>
              <w:jc w:val="right"/>
            </w:pPr>
            <w:r>
              <w:rPr>
                <w:rFonts w:ascii="Times New Roman CYR" w:hAnsi="Times New Roman CYR" w:cs="Times New Roman CYR"/>
                <w:sz w:val="24"/>
              </w:rPr>
              <w:t>Всего баллов</w:t>
            </w:r>
          </w:p>
        </w:tc>
        <w:tc>
          <w:tcPr>
            <w:tcW w:w="1451" w:type="dxa"/>
            <w:vAlign w:val="center"/>
          </w:tcPr>
          <w:p w:rsidR="005C0BAF" w:rsidRDefault="009E00CC">
            <w:pPr>
              <w:jc w:val="center"/>
            </w:pPr>
            <w:r>
              <w:rPr>
                <w:rFonts w:ascii="Times New Roman CYR" w:hAnsi="Times New Roman CYR" w:cs="Times New Roman CYR"/>
                <w:sz w:val="24"/>
              </w:rPr>
              <w:t>до 30</w:t>
            </w: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3. Оценка процедуры защиты</w:t>
            </w:r>
          </w:p>
        </w:tc>
        <w:tc>
          <w:tcPr>
            <w:tcW w:w="1451" w:type="dxa"/>
            <w:vAlign w:val="center"/>
          </w:tcPr>
          <w:p w:rsidR="005C0BAF" w:rsidRDefault="005C0BAF">
            <w:pPr>
              <w:jc w:val="center"/>
            </w:pP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Качество доклада (соответствие содержанию работы, полное раскрытие основных значимых положений работы)</w:t>
            </w:r>
          </w:p>
        </w:tc>
        <w:tc>
          <w:tcPr>
            <w:tcW w:w="1451" w:type="dxa"/>
            <w:vAlign w:val="center"/>
          </w:tcPr>
          <w:p w:rsidR="005C0BAF" w:rsidRDefault="009E00CC">
            <w:pPr>
              <w:jc w:val="center"/>
            </w:pPr>
            <w:r>
              <w:rPr>
                <w:rFonts w:ascii="Times New Roman CYR" w:hAnsi="Times New Roman CYR" w:cs="Times New Roman CYR"/>
                <w:sz w:val="24"/>
              </w:rPr>
              <w:t>до 7</w:t>
            </w:r>
          </w:p>
        </w:tc>
        <w:tc>
          <w:tcPr>
            <w:tcW w:w="1605" w:type="dxa"/>
            <w:vAlign w:val="center"/>
          </w:tcPr>
          <w:p w:rsidR="005C0BAF" w:rsidRDefault="009E00CC">
            <w:pPr>
              <w:jc w:val="center"/>
            </w:pPr>
            <w:r>
              <w:rPr>
                <w:rFonts w:ascii="Times New Roman CYR" w:hAnsi="Times New Roman CYR" w:cs="Times New Roman CYR"/>
                <w:sz w:val="24"/>
              </w:rPr>
              <w:t>ОПК-2</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Качество и использование презентационного материала (соответствие содержанию доклада, наглядность, достаточный объем)</w:t>
            </w:r>
          </w:p>
        </w:tc>
        <w:tc>
          <w:tcPr>
            <w:tcW w:w="1451" w:type="dxa"/>
            <w:vAlign w:val="center"/>
          </w:tcPr>
          <w:p w:rsidR="005C0BAF" w:rsidRDefault="009E00CC">
            <w:pPr>
              <w:jc w:val="center"/>
            </w:pPr>
            <w:r>
              <w:rPr>
                <w:rFonts w:ascii="Times New Roman CYR" w:hAnsi="Times New Roman CYR" w:cs="Times New Roman CYR"/>
                <w:sz w:val="24"/>
              </w:rPr>
              <w:t>до 3</w:t>
            </w:r>
          </w:p>
        </w:tc>
        <w:tc>
          <w:tcPr>
            <w:tcW w:w="1605" w:type="dxa"/>
            <w:vAlign w:val="center"/>
          </w:tcPr>
          <w:p w:rsidR="005C0BAF" w:rsidRDefault="009E00CC">
            <w:pPr>
              <w:jc w:val="center"/>
            </w:pPr>
            <w:r>
              <w:rPr>
                <w:rFonts w:ascii="Times New Roman CYR" w:hAnsi="Times New Roman CYR" w:cs="Times New Roman CYR"/>
                <w:sz w:val="24"/>
              </w:rPr>
              <w:t>ОПК-2</w:t>
            </w:r>
          </w:p>
        </w:tc>
      </w:tr>
      <w:tr w:rsidR="005C0BAF">
        <w:tblPrEx>
          <w:tblCellMar>
            <w:top w:w="0" w:type="dxa"/>
            <w:bottom w:w="0" w:type="dxa"/>
          </w:tblCellMar>
        </w:tblPrEx>
        <w:tc>
          <w:tcPr>
            <w:tcW w:w="6520" w:type="dxa"/>
            <w:vAlign w:val="center"/>
          </w:tcPr>
          <w:p w:rsidR="005C0BAF" w:rsidRDefault="009E00CC">
            <w:r>
              <w:rPr>
                <w:rFonts w:ascii="Times New Roman CYR" w:hAnsi="Times New Roman CYR" w:cs="Times New Roman CYR"/>
                <w:sz w:val="24"/>
              </w:rPr>
              <w:t>Качество ответов на вопросы (полнота, глубина, оригинальность мышления)</w:t>
            </w:r>
          </w:p>
        </w:tc>
        <w:tc>
          <w:tcPr>
            <w:tcW w:w="1451" w:type="dxa"/>
            <w:vAlign w:val="center"/>
          </w:tcPr>
          <w:p w:rsidR="005C0BAF" w:rsidRDefault="009E00CC">
            <w:pPr>
              <w:jc w:val="center"/>
            </w:pPr>
            <w:r>
              <w:rPr>
                <w:rFonts w:ascii="Times New Roman CYR" w:hAnsi="Times New Roman CYR" w:cs="Times New Roman CYR"/>
                <w:sz w:val="24"/>
              </w:rPr>
              <w:t>до 55</w:t>
            </w:r>
          </w:p>
        </w:tc>
        <w:tc>
          <w:tcPr>
            <w:tcW w:w="1605" w:type="dxa"/>
            <w:vAlign w:val="center"/>
          </w:tcPr>
          <w:p w:rsidR="005C0BAF" w:rsidRDefault="009E00CC">
            <w:pPr>
              <w:jc w:val="center"/>
            </w:pPr>
            <w:r>
              <w:rPr>
                <w:rFonts w:ascii="Times New Roman CYR" w:hAnsi="Times New Roman CYR" w:cs="Times New Roman CYR"/>
                <w:sz w:val="24"/>
              </w:rPr>
              <w:t>ПК-14</w:t>
            </w:r>
          </w:p>
        </w:tc>
      </w:tr>
      <w:tr w:rsidR="005C0BAF">
        <w:tblPrEx>
          <w:tblCellMar>
            <w:top w:w="0" w:type="dxa"/>
            <w:bottom w:w="0" w:type="dxa"/>
          </w:tblCellMar>
        </w:tblPrEx>
        <w:tc>
          <w:tcPr>
            <w:tcW w:w="6520" w:type="dxa"/>
            <w:vAlign w:val="center"/>
          </w:tcPr>
          <w:p w:rsidR="005C0BAF" w:rsidRDefault="009E00CC">
            <w:pPr>
              <w:jc w:val="right"/>
            </w:pPr>
            <w:r>
              <w:rPr>
                <w:rFonts w:ascii="Times New Roman CYR" w:hAnsi="Times New Roman CYR" w:cs="Times New Roman CYR"/>
                <w:sz w:val="24"/>
              </w:rPr>
              <w:t>Всего баллов</w:t>
            </w:r>
          </w:p>
        </w:tc>
        <w:tc>
          <w:tcPr>
            <w:tcW w:w="1451" w:type="dxa"/>
            <w:vAlign w:val="center"/>
          </w:tcPr>
          <w:p w:rsidR="005C0BAF" w:rsidRDefault="009E00CC">
            <w:pPr>
              <w:jc w:val="center"/>
            </w:pPr>
            <w:r>
              <w:rPr>
                <w:rFonts w:ascii="Times New Roman CYR" w:hAnsi="Times New Roman CYR" w:cs="Times New Roman CYR"/>
                <w:sz w:val="24"/>
              </w:rPr>
              <w:t>до 65</w:t>
            </w:r>
          </w:p>
        </w:tc>
        <w:tc>
          <w:tcPr>
            <w:tcW w:w="1605" w:type="dxa"/>
            <w:vAlign w:val="center"/>
          </w:tcPr>
          <w:p w:rsidR="005C0BAF" w:rsidRDefault="005C0BAF">
            <w:pPr>
              <w:jc w:val="center"/>
            </w:pPr>
          </w:p>
        </w:tc>
      </w:tr>
      <w:tr w:rsidR="005C0BAF">
        <w:tblPrEx>
          <w:tblCellMar>
            <w:top w:w="0" w:type="dxa"/>
            <w:bottom w:w="0" w:type="dxa"/>
          </w:tblCellMar>
        </w:tblPrEx>
        <w:tc>
          <w:tcPr>
            <w:tcW w:w="6520" w:type="dxa"/>
            <w:vAlign w:val="center"/>
          </w:tcPr>
          <w:p w:rsidR="005C0BAF" w:rsidRDefault="009E00CC">
            <w:pPr>
              <w:jc w:val="right"/>
            </w:pPr>
            <w:r>
              <w:rPr>
                <w:rFonts w:ascii="Times New Roman CYR" w:hAnsi="Times New Roman CYR" w:cs="Times New Roman CYR"/>
                <w:sz w:val="24"/>
              </w:rPr>
              <w:t>Итого</w:t>
            </w:r>
          </w:p>
        </w:tc>
        <w:tc>
          <w:tcPr>
            <w:tcW w:w="1451" w:type="dxa"/>
            <w:vAlign w:val="center"/>
          </w:tcPr>
          <w:p w:rsidR="005C0BAF" w:rsidRDefault="009E00CC">
            <w:pPr>
              <w:jc w:val="center"/>
            </w:pPr>
            <w:r>
              <w:rPr>
                <w:rFonts w:ascii="Times New Roman CYR" w:hAnsi="Times New Roman CYR" w:cs="Times New Roman CYR"/>
                <w:sz w:val="24"/>
              </w:rPr>
              <w:t>до 100</w:t>
            </w:r>
          </w:p>
        </w:tc>
        <w:tc>
          <w:tcPr>
            <w:tcW w:w="1605" w:type="dxa"/>
            <w:vAlign w:val="center"/>
          </w:tcPr>
          <w:p w:rsidR="005C0BAF" w:rsidRDefault="005C0BAF">
            <w:pPr>
              <w:jc w:val="center"/>
            </w:pPr>
          </w:p>
        </w:tc>
      </w:tr>
    </w:tbl>
    <w:p w:rsidR="005C0BAF" w:rsidRDefault="005C0BAF"/>
    <w:p w:rsidR="005C0BAF" w:rsidRDefault="009E00CC">
      <w:r>
        <w:rPr>
          <w:b/>
          <w:sz w:val="28"/>
        </w:rPr>
        <w:t>7. Литература</w:t>
      </w:r>
    </w:p>
    <w:p w:rsidR="005C0BAF" w:rsidRDefault="009E00CC">
      <w:pPr>
        <w:jc w:val="center"/>
      </w:pPr>
      <w:r>
        <w:rPr>
          <w:b/>
          <w:sz w:val="28"/>
        </w:rPr>
        <w:t>Государственный экзамен</w:t>
      </w:r>
    </w:p>
    <w:p w:rsidR="005C0BAF" w:rsidRDefault="009E00CC">
      <w:r>
        <w:rPr>
          <w:b/>
          <w:sz w:val="24"/>
        </w:rPr>
        <w:t>а) основная литература:</w:t>
      </w:r>
    </w:p>
    <w:p w:rsidR="005C0BAF" w:rsidRDefault="009E00CC">
      <w:pPr>
        <w:jc w:val="both"/>
      </w:pPr>
      <w:r>
        <w:rPr>
          <w:sz w:val="24"/>
        </w:rPr>
        <w:t>1. GR-связи с государством. теория, практика и механизмы взаимодействия бизнеса и гражданского общества с государством.- Москва: Российская политическая энциклопедия, 2012.-408 с.</w:t>
      </w:r>
    </w:p>
    <w:p w:rsidR="005C0BAF" w:rsidRDefault="009E00CC">
      <w:pPr>
        <w:jc w:val="both"/>
      </w:pPr>
      <w:r>
        <w:rPr>
          <w:sz w:val="24"/>
        </w:rPr>
        <w:t>2. Севастьянова А. Е. Информационно-аналитические системы в электронном прав</w:t>
      </w:r>
      <w:r>
        <w:rPr>
          <w:sz w:val="24"/>
        </w:rPr>
        <w:t>ительстве региона/ А. Е. Севастьянова</w:t>
      </w:r>
    </w:p>
    <w:p w:rsidR="005C0BAF" w:rsidRDefault="009E00CC">
      <w:pPr>
        <w:jc w:val="both"/>
      </w:pPr>
      <w:r>
        <w:rPr>
          <w:sz w:val="24"/>
        </w:rPr>
        <w:t xml:space="preserve">3. </w:t>
      </w:r>
      <w:proofErr w:type="spellStart"/>
      <w:r>
        <w:rPr>
          <w:sz w:val="24"/>
        </w:rPr>
        <w:t>Одегов</w:t>
      </w:r>
      <w:proofErr w:type="spellEnd"/>
      <w:r>
        <w:rPr>
          <w:sz w:val="24"/>
        </w:rPr>
        <w:t xml:space="preserve"> Ю. Г., </w:t>
      </w:r>
      <w:proofErr w:type="spellStart"/>
      <w:r>
        <w:rPr>
          <w:sz w:val="24"/>
        </w:rPr>
        <w:t>Лабаджян</w:t>
      </w:r>
      <w:proofErr w:type="spellEnd"/>
      <w:r>
        <w:rPr>
          <w:sz w:val="24"/>
        </w:rPr>
        <w:t xml:space="preserve"> М. Г. Кадровая политика и кадровое планирование. учебник для вузов. допущено УМО высшего образования/ Ю. Г. </w:t>
      </w:r>
      <w:proofErr w:type="spellStart"/>
      <w:r>
        <w:rPr>
          <w:sz w:val="24"/>
        </w:rPr>
        <w:t>Одегов</w:t>
      </w:r>
      <w:proofErr w:type="spellEnd"/>
      <w:r>
        <w:rPr>
          <w:sz w:val="24"/>
        </w:rPr>
        <w:t xml:space="preserve">, М. Г. </w:t>
      </w:r>
      <w:proofErr w:type="spellStart"/>
      <w:r>
        <w:rPr>
          <w:sz w:val="24"/>
        </w:rPr>
        <w:t>Лабаджян</w:t>
      </w:r>
      <w:proofErr w:type="spellEnd"/>
      <w:r>
        <w:rPr>
          <w:sz w:val="24"/>
        </w:rPr>
        <w:t xml:space="preserve">.- М.: </w:t>
      </w:r>
      <w:proofErr w:type="spellStart"/>
      <w:r>
        <w:rPr>
          <w:sz w:val="24"/>
        </w:rPr>
        <w:t>Юрайт</w:t>
      </w:r>
      <w:proofErr w:type="spellEnd"/>
      <w:r>
        <w:rPr>
          <w:sz w:val="24"/>
        </w:rPr>
        <w:t>, 2014.-443 с.</w:t>
      </w:r>
    </w:p>
    <w:p w:rsidR="005C0BAF" w:rsidRDefault="009E00CC">
      <w:pPr>
        <w:jc w:val="both"/>
      </w:pPr>
      <w:r>
        <w:rPr>
          <w:sz w:val="24"/>
        </w:rPr>
        <w:t xml:space="preserve">4. </w:t>
      </w:r>
      <w:proofErr w:type="spellStart"/>
      <w:r>
        <w:rPr>
          <w:sz w:val="24"/>
        </w:rPr>
        <w:t>Радаев</w:t>
      </w:r>
      <w:proofErr w:type="spellEnd"/>
      <w:r>
        <w:rPr>
          <w:sz w:val="24"/>
        </w:rPr>
        <w:t xml:space="preserve"> В. В. Как написать академ</w:t>
      </w:r>
      <w:r>
        <w:rPr>
          <w:sz w:val="24"/>
        </w:rPr>
        <w:t xml:space="preserve">ический текст/ В. В. </w:t>
      </w:r>
      <w:proofErr w:type="spellStart"/>
      <w:r>
        <w:rPr>
          <w:sz w:val="24"/>
        </w:rPr>
        <w:t>Радаев</w:t>
      </w:r>
      <w:proofErr w:type="spellEnd"/>
    </w:p>
    <w:p w:rsidR="005C0BAF" w:rsidRDefault="009E00CC">
      <w:pPr>
        <w:jc w:val="both"/>
      </w:pPr>
      <w:r>
        <w:rPr>
          <w:sz w:val="24"/>
        </w:rPr>
        <w:t xml:space="preserve">5. </w:t>
      </w:r>
      <w:proofErr w:type="spellStart"/>
      <w:r>
        <w:rPr>
          <w:sz w:val="24"/>
        </w:rPr>
        <w:t>Арженовский</w:t>
      </w:r>
      <w:proofErr w:type="spellEnd"/>
      <w:r>
        <w:rPr>
          <w:sz w:val="24"/>
        </w:rPr>
        <w:t xml:space="preserve"> И. В. Маркетинг регионов/ И.В. </w:t>
      </w:r>
      <w:proofErr w:type="spellStart"/>
      <w:r>
        <w:rPr>
          <w:sz w:val="24"/>
        </w:rPr>
        <w:t>Арженовский</w:t>
      </w:r>
      <w:proofErr w:type="spellEnd"/>
      <w:r>
        <w:rPr>
          <w:sz w:val="24"/>
        </w:rPr>
        <w:t xml:space="preserve">.- Москва: </w:t>
      </w:r>
      <w:proofErr w:type="spellStart"/>
      <w:r>
        <w:rPr>
          <w:sz w:val="24"/>
        </w:rPr>
        <w:t>Юнити</w:t>
      </w:r>
      <w:proofErr w:type="spellEnd"/>
      <w:r>
        <w:rPr>
          <w:sz w:val="24"/>
        </w:rPr>
        <w:t>-Дана, 2015.-135 с.</w:t>
      </w:r>
    </w:p>
    <w:p w:rsidR="005C0BAF" w:rsidRDefault="009E00CC">
      <w:pPr>
        <w:jc w:val="both"/>
      </w:pPr>
      <w:r>
        <w:rPr>
          <w:sz w:val="24"/>
        </w:rPr>
        <w:t xml:space="preserve">6. Ткачук Л. Т., </w:t>
      </w:r>
      <w:proofErr w:type="spellStart"/>
      <w:r>
        <w:rPr>
          <w:sz w:val="24"/>
        </w:rPr>
        <w:t>Щадов</w:t>
      </w:r>
      <w:proofErr w:type="spellEnd"/>
      <w:r>
        <w:rPr>
          <w:sz w:val="24"/>
        </w:rPr>
        <w:t xml:space="preserve"> М. И. Менеджмент. учебник/ Л. Т. Ткачук.- Ростов н/Д: Феникс, 2012.-539 с.</w:t>
      </w:r>
    </w:p>
    <w:p w:rsidR="005C0BAF" w:rsidRDefault="009E00CC">
      <w:pPr>
        <w:jc w:val="both"/>
      </w:pPr>
      <w:r>
        <w:rPr>
          <w:sz w:val="24"/>
        </w:rPr>
        <w:t>7. Соколова Л. Г. Методические подход</w:t>
      </w:r>
      <w:r>
        <w:rPr>
          <w:sz w:val="24"/>
        </w:rPr>
        <w:t>ы к оценке эффективности государственного и муниципального управления/ Л. Г. Соколова</w:t>
      </w:r>
    </w:p>
    <w:p w:rsidR="005C0BAF" w:rsidRDefault="009E00CC">
      <w:pPr>
        <w:jc w:val="both"/>
      </w:pPr>
      <w:r>
        <w:rPr>
          <w:sz w:val="24"/>
        </w:rPr>
        <w:t xml:space="preserve">8. </w:t>
      </w:r>
      <w:proofErr w:type="spellStart"/>
      <w:r>
        <w:rPr>
          <w:sz w:val="24"/>
        </w:rPr>
        <w:t>Визгалов</w:t>
      </w:r>
      <w:proofErr w:type="spellEnd"/>
      <w:r>
        <w:rPr>
          <w:sz w:val="24"/>
        </w:rPr>
        <w:t xml:space="preserve"> Д., </w:t>
      </w:r>
      <w:proofErr w:type="spellStart"/>
      <w:r>
        <w:rPr>
          <w:sz w:val="24"/>
        </w:rPr>
        <w:t>Ладыгин</w:t>
      </w:r>
      <w:proofErr w:type="spellEnd"/>
      <w:r>
        <w:rPr>
          <w:sz w:val="24"/>
        </w:rPr>
        <w:t xml:space="preserve"> В. Модель общественного участия в процессе стратегического планирования/ авт.-сост.: Д. </w:t>
      </w:r>
      <w:proofErr w:type="spellStart"/>
      <w:r>
        <w:rPr>
          <w:sz w:val="24"/>
        </w:rPr>
        <w:t>Визгалов</w:t>
      </w:r>
      <w:proofErr w:type="spellEnd"/>
      <w:r>
        <w:rPr>
          <w:sz w:val="24"/>
        </w:rPr>
        <w:t xml:space="preserve">, В. </w:t>
      </w:r>
      <w:proofErr w:type="spellStart"/>
      <w:r>
        <w:rPr>
          <w:sz w:val="24"/>
        </w:rPr>
        <w:t>Ладыгин</w:t>
      </w:r>
      <w:proofErr w:type="spellEnd"/>
      <w:r>
        <w:rPr>
          <w:sz w:val="24"/>
        </w:rPr>
        <w:t>.- М.: Фонд "Ин-т экономики города", 2</w:t>
      </w:r>
      <w:r>
        <w:rPr>
          <w:sz w:val="24"/>
        </w:rPr>
        <w:t>011.-14 с.</w:t>
      </w:r>
    </w:p>
    <w:p w:rsidR="005C0BAF" w:rsidRDefault="009E00CC">
      <w:pPr>
        <w:jc w:val="both"/>
      </w:pPr>
      <w:r>
        <w:rPr>
          <w:sz w:val="24"/>
        </w:rPr>
        <w:t xml:space="preserve">9. Модернизация государственного и муниципального управления. материалы </w:t>
      </w:r>
      <w:proofErr w:type="spellStart"/>
      <w:r>
        <w:rPr>
          <w:sz w:val="24"/>
        </w:rPr>
        <w:t>межрегион</w:t>
      </w:r>
      <w:proofErr w:type="spellEnd"/>
      <w:r>
        <w:rPr>
          <w:sz w:val="24"/>
        </w:rPr>
        <w:t>. науч.-</w:t>
      </w:r>
      <w:proofErr w:type="spellStart"/>
      <w:r>
        <w:rPr>
          <w:sz w:val="24"/>
        </w:rPr>
        <w:t>практ</w:t>
      </w:r>
      <w:proofErr w:type="spellEnd"/>
      <w:r>
        <w:rPr>
          <w:sz w:val="24"/>
        </w:rPr>
        <w:t xml:space="preserve">. </w:t>
      </w:r>
      <w:proofErr w:type="spellStart"/>
      <w:r>
        <w:rPr>
          <w:sz w:val="24"/>
        </w:rPr>
        <w:t>конф</w:t>
      </w:r>
      <w:proofErr w:type="spellEnd"/>
      <w:r>
        <w:rPr>
          <w:sz w:val="24"/>
        </w:rPr>
        <w:t xml:space="preserve">., Чита, 15 </w:t>
      </w:r>
      <w:proofErr w:type="spellStart"/>
      <w:r>
        <w:rPr>
          <w:sz w:val="24"/>
        </w:rPr>
        <w:t>нояб</w:t>
      </w:r>
      <w:proofErr w:type="spellEnd"/>
      <w:r>
        <w:rPr>
          <w:sz w:val="24"/>
        </w:rPr>
        <w:t>. 2013 г..- Иркутск: Изд-во БГУЭП, 2014</w:t>
      </w:r>
    </w:p>
    <w:p w:rsidR="005C0BAF" w:rsidRDefault="009E00CC">
      <w:pPr>
        <w:jc w:val="both"/>
      </w:pPr>
      <w:r>
        <w:rPr>
          <w:sz w:val="24"/>
        </w:rPr>
        <w:t xml:space="preserve">10. Муниципальное управление. учеб. пособие для преподавателей/ О. Л. </w:t>
      </w:r>
      <w:proofErr w:type="spellStart"/>
      <w:r>
        <w:rPr>
          <w:sz w:val="24"/>
        </w:rPr>
        <w:t>Савранская</w:t>
      </w:r>
      <w:proofErr w:type="spellEnd"/>
      <w:r>
        <w:rPr>
          <w:sz w:val="24"/>
        </w:rPr>
        <w:t xml:space="preserve"> [и др.].</w:t>
      </w:r>
      <w:r>
        <w:rPr>
          <w:sz w:val="24"/>
        </w:rPr>
        <w:t>- М.: АНХ, 2007.-640 с.</w:t>
      </w:r>
    </w:p>
    <w:p w:rsidR="005C0BAF" w:rsidRDefault="009E00CC">
      <w:pPr>
        <w:jc w:val="both"/>
      </w:pPr>
      <w:r>
        <w:rPr>
          <w:sz w:val="24"/>
        </w:rPr>
        <w:t>11. Теплицкая Т. Ю. Татьяна Юрьевна Научный и технический текст: правила составления и оформления/ Т. Ю. Теплицкая.- Ростов н/Д: Феникс, 2007.-158 с.</w:t>
      </w:r>
    </w:p>
    <w:p w:rsidR="005C0BAF" w:rsidRDefault="009E00CC">
      <w:pPr>
        <w:jc w:val="both"/>
      </w:pPr>
      <w:r>
        <w:rPr>
          <w:sz w:val="24"/>
        </w:rPr>
        <w:t xml:space="preserve">12. </w:t>
      </w:r>
      <w:proofErr w:type="spellStart"/>
      <w:r>
        <w:rPr>
          <w:sz w:val="24"/>
        </w:rPr>
        <w:t>Гранберг</w:t>
      </w:r>
      <w:proofErr w:type="spellEnd"/>
      <w:r>
        <w:rPr>
          <w:sz w:val="24"/>
        </w:rPr>
        <w:t xml:space="preserve"> А. Г. Основы региональной экономики. учеб. для вузов. рек. М-</w:t>
      </w:r>
      <w:proofErr w:type="spellStart"/>
      <w:r>
        <w:rPr>
          <w:sz w:val="24"/>
        </w:rPr>
        <w:t>вом</w:t>
      </w:r>
      <w:proofErr w:type="spellEnd"/>
      <w:r>
        <w:rPr>
          <w:sz w:val="24"/>
        </w:rPr>
        <w:t xml:space="preserve"> обра</w:t>
      </w:r>
      <w:r>
        <w:rPr>
          <w:sz w:val="24"/>
        </w:rPr>
        <w:t xml:space="preserve">зования РФ. 4-е изд./ А. Г. </w:t>
      </w:r>
      <w:proofErr w:type="spellStart"/>
      <w:r>
        <w:rPr>
          <w:sz w:val="24"/>
        </w:rPr>
        <w:t>Гранберг</w:t>
      </w:r>
      <w:proofErr w:type="spellEnd"/>
      <w:r>
        <w:rPr>
          <w:sz w:val="24"/>
        </w:rPr>
        <w:t>.- М.: Изд-во ГУ ВШЭ, 2004.-494 с.</w:t>
      </w:r>
    </w:p>
    <w:p w:rsidR="005C0BAF" w:rsidRDefault="009E00CC">
      <w:pPr>
        <w:jc w:val="both"/>
      </w:pPr>
      <w:r>
        <w:rPr>
          <w:sz w:val="24"/>
        </w:rPr>
        <w:t xml:space="preserve">13. </w:t>
      </w:r>
      <w:proofErr w:type="spellStart"/>
      <w:r>
        <w:rPr>
          <w:sz w:val="24"/>
        </w:rPr>
        <w:t>Кузык</w:t>
      </w:r>
      <w:proofErr w:type="spellEnd"/>
      <w:r>
        <w:rPr>
          <w:sz w:val="24"/>
        </w:rPr>
        <w:t xml:space="preserve"> Б. Н., </w:t>
      </w:r>
      <w:proofErr w:type="spellStart"/>
      <w:r>
        <w:rPr>
          <w:sz w:val="24"/>
        </w:rPr>
        <w:t>Кушлин</w:t>
      </w:r>
      <w:proofErr w:type="spellEnd"/>
      <w:r>
        <w:rPr>
          <w:sz w:val="24"/>
        </w:rPr>
        <w:t xml:space="preserve"> В. И., </w:t>
      </w:r>
      <w:proofErr w:type="spellStart"/>
      <w:r>
        <w:rPr>
          <w:sz w:val="24"/>
        </w:rPr>
        <w:t>Яковец</w:t>
      </w:r>
      <w:proofErr w:type="spellEnd"/>
      <w:r>
        <w:rPr>
          <w:sz w:val="24"/>
        </w:rPr>
        <w:t xml:space="preserve"> Ю. В. Прогнозирование, стратегическое планирование и национальное программирование. учеб. [для вузов]. 4-е изд., </w:t>
      </w:r>
      <w:proofErr w:type="spellStart"/>
      <w:r>
        <w:rPr>
          <w:sz w:val="24"/>
        </w:rPr>
        <w:t>перераб</w:t>
      </w:r>
      <w:proofErr w:type="spellEnd"/>
      <w:r>
        <w:rPr>
          <w:sz w:val="24"/>
        </w:rPr>
        <w:t xml:space="preserve">. и доп./ Б. Н. </w:t>
      </w:r>
      <w:proofErr w:type="spellStart"/>
      <w:r>
        <w:rPr>
          <w:sz w:val="24"/>
        </w:rPr>
        <w:t>Кузык</w:t>
      </w:r>
      <w:proofErr w:type="spellEnd"/>
      <w:r>
        <w:rPr>
          <w:sz w:val="24"/>
        </w:rPr>
        <w:t xml:space="preserve">, В. И. </w:t>
      </w:r>
      <w:proofErr w:type="spellStart"/>
      <w:r>
        <w:rPr>
          <w:sz w:val="24"/>
        </w:rPr>
        <w:t>Кушлин</w:t>
      </w:r>
      <w:proofErr w:type="spellEnd"/>
      <w:r>
        <w:rPr>
          <w:sz w:val="24"/>
        </w:rPr>
        <w:t xml:space="preserve">, Ю. В. </w:t>
      </w:r>
      <w:proofErr w:type="spellStart"/>
      <w:r>
        <w:rPr>
          <w:sz w:val="24"/>
        </w:rPr>
        <w:t>Яковец</w:t>
      </w:r>
      <w:proofErr w:type="spellEnd"/>
      <w:r>
        <w:rPr>
          <w:sz w:val="24"/>
        </w:rPr>
        <w:t>.- М.: Экономика, 2011.-604 с.</w:t>
      </w:r>
    </w:p>
    <w:p w:rsidR="005C0BAF" w:rsidRDefault="009E00CC">
      <w:pPr>
        <w:jc w:val="both"/>
      </w:pPr>
      <w:r>
        <w:rPr>
          <w:sz w:val="24"/>
        </w:rPr>
        <w:t xml:space="preserve">14. Желтов В. В., </w:t>
      </w:r>
      <w:r>
        <w:rPr>
          <w:sz w:val="24"/>
        </w:rPr>
        <w:t xml:space="preserve">Желтов М. В. Публичная политика: понятие, </w:t>
      </w:r>
      <w:proofErr w:type="spellStart"/>
      <w:r>
        <w:rPr>
          <w:sz w:val="24"/>
        </w:rPr>
        <w:t>акторы</w:t>
      </w:r>
      <w:proofErr w:type="spellEnd"/>
      <w:r>
        <w:rPr>
          <w:sz w:val="24"/>
        </w:rPr>
        <w:t>, публичное действие/ В.В. Желтов.- Кемерово: Кемеровский государственный университет, 2013.-264 с.</w:t>
      </w:r>
    </w:p>
    <w:p w:rsidR="005C0BAF" w:rsidRDefault="009E00CC">
      <w:pPr>
        <w:jc w:val="both"/>
      </w:pPr>
      <w:r>
        <w:rPr>
          <w:sz w:val="24"/>
        </w:rPr>
        <w:t xml:space="preserve">15. Хохлова Н. С., </w:t>
      </w:r>
      <w:proofErr w:type="spellStart"/>
      <w:r>
        <w:rPr>
          <w:sz w:val="24"/>
        </w:rPr>
        <w:t>Вихорева</w:t>
      </w:r>
      <w:proofErr w:type="spellEnd"/>
      <w:r>
        <w:rPr>
          <w:sz w:val="24"/>
        </w:rPr>
        <w:t xml:space="preserve"> М. В., Щербакова Н. Ю. Роль инфраструктуры в разработке и реализации стратегии р</w:t>
      </w:r>
      <w:r>
        <w:rPr>
          <w:sz w:val="24"/>
        </w:rPr>
        <w:t xml:space="preserve">азвития муниципального образования/ Н. С. Хохлова, М. В. </w:t>
      </w:r>
      <w:proofErr w:type="spellStart"/>
      <w:r>
        <w:rPr>
          <w:sz w:val="24"/>
        </w:rPr>
        <w:t>Вихорева</w:t>
      </w:r>
      <w:proofErr w:type="spellEnd"/>
      <w:r>
        <w:rPr>
          <w:sz w:val="24"/>
        </w:rPr>
        <w:t>, Н. Ю. Щербакова.- Иркутск: Изд-во БГУЭП, 2011.-120 с.</w:t>
      </w:r>
    </w:p>
    <w:p w:rsidR="005C0BAF" w:rsidRDefault="009E00CC">
      <w:pPr>
        <w:jc w:val="both"/>
      </w:pPr>
      <w:r>
        <w:rPr>
          <w:sz w:val="24"/>
        </w:rPr>
        <w:t xml:space="preserve">16. </w:t>
      </w:r>
      <w:proofErr w:type="spellStart"/>
      <w:r>
        <w:rPr>
          <w:sz w:val="24"/>
        </w:rPr>
        <w:t>Атаманчук</w:t>
      </w:r>
      <w:proofErr w:type="spellEnd"/>
      <w:r>
        <w:rPr>
          <w:sz w:val="24"/>
        </w:rPr>
        <w:t xml:space="preserve"> Г. В. Теория государственного управления. учеб. [для вузов]. 2-е изд., стер./ Г. В. </w:t>
      </w:r>
      <w:proofErr w:type="spellStart"/>
      <w:r>
        <w:rPr>
          <w:sz w:val="24"/>
        </w:rPr>
        <w:t>Атаманчук</w:t>
      </w:r>
      <w:proofErr w:type="spellEnd"/>
      <w:r>
        <w:rPr>
          <w:sz w:val="24"/>
        </w:rPr>
        <w:t>.- М.: ОМЕГА-Л, 2011.-525 с.</w:t>
      </w:r>
    </w:p>
    <w:p w:rsidR="005C0BAF" w:rsidRDefault="009E00CC">
      <w:pPr>
        <w:jc w:val="both"/>
      </w:pPr>
      <w:r>
        <w:rPr>
          <w:sz w:val="24"/>
        </w:rPr>
        <w:t>17. Охотский Е. В. Теория и механизмы современного государственного управления. рек. УМО М-</w:t>
      </w:r>
      <w:proofErr w:type="spellStart"/>
      <w:r>
        <w:rPr>
          <w:sz w:val="24"/>
        </w:rPr>
        <w:t>ва</w:t>
      </w:r>
      <w:proofErr w:type="spellEnd"/>
      <w:r>
        <w:rPr>
          <w:sz w:val="24"/>
        </w:rPr>
        <w:t xml:space="preserve"> образования и науки РФ. учебно-методический комплекс.- М.: </w:t>
      </w:r>
      <w:proofErr w:type="spellStart"/>
      <w:r>
        <w:rPr>
          <w:sz w:val="24"/>
        </w:rPr>
        <w:t>Юрайт</w:t>
      </w:r>
      <w:proofErr w:type="spellEnd"/>
      <w:r>
        <w:rPr>
          <w:sz w:val="24"/>
        </w:rPr>
        <w:t>, 2013.-701 с.</w:t>
      </w:r>
    </w:p>
    <w:p w:rsidR="005C0BAF" w:rsidRDefault="009E00CC">
      <w:pPr>
        <w:jc w:val="both"/>
      </w:pPr>
      <w:r>
        <w:rPr>
          <w:sz w:val="24"/>
        </w:rPr>
        <w:t xml:space="preserve">18. </w:t>
      </w:r>
      <w:proofErr w:type="spellStart"/>
      <w:r>
        <w:rPr>
          <w:sz w:val="24"/>
        </w:rPr>
        <w:t>Синк</w:t>
      </w:r>
      <w:proofErr w:type="spellEnd"/>
      <w:r>
        <w:rPr>
          <w:sz w:val="24"/>
        </w:rPr>
        <w:t xml:space="preserve"> Д. Управление производительностью: планирование, измерение и оценка, конт</w:t>
      </w:r>
      <w:r>
        <w:rPr>
          <w:sz w:val="24"/>
        </w:rPr>
        <w:t>роль и повышение.- М.: Прогресс, 1989.-528 с.</w:t>
      </w:r>
    </w:p>
    <w:p w:rsidR="005C0BAF" w:rsidRDefault="009E00CC">
      <w:pPr>
        <w:jc w:val="both"/>
      </w:pPr>
      <w:r>
        <w:rPr>
          <w:sz w:val="24"/>
        </w:rPr>
        <w:t xml:space="preserve">19. Винокуров М. А., Озерникова Т. Г., </w:t>
      </w:r>
      <w:proofErr w:type="spellStart"/>
      <w:r>
        <w:rPr>
          <w:sz w:val="24"/>
        </w:rPr>
        <w:t>Солодова</w:t>
      </w:r>
      <w:proofErr w:type="spellEnd"/>
      <w:r>
        <w:rPr>
          <w:sz w:val="24"/>
        </w:rPr>
        <w:t xml:space="preserve"> Управление человеческими ресурсами в условиях интеграции в мировое экономическое пространство. материалы интернет-</w:t>
      </w:r>
      <w:proofErr w:type="spellStart"/>
      <w:r>
        <w:rPr>
          <w:sz w:val="24"/>
        </w:rPr>
        <w:t>конф</w:t>
      </w:r>
      <w:proofErr w:type="spellEnd"/>
      <w:r>
        <w:rPr>
          <w:sz w:val="24"/>
        </w:rPr>
        <w:t>. 5-го Байкальского кадрового форума.- Иркут</w:t>
      </w:r>
      <w:r>
        <w:rPr>
          <w:sz w:val="24"/>
        </w:rPr>
        <w:t>ск: Изд-во БГУЭП, 2013.-211 с.</w:t>
      </w:r>
    </w:p>
    <w:p w:rsidR="005C0BAF" w:rsidRDefault="009E00CC">
      <w:pPr>
        <w:jc w:val="both"/>
      </w:pPr>
      <w:r>
        <w:rPr>
          <w:sz w:val="24"/>
        </w:rPr>
        <w:t xml:space="preserve">20. Ильина И. Н. Экономика городского хозяйства. рек. УМО по образованию в обл. финансов, учета и мировой экономики. учеб. пособие/ И. Н. Ильина.- М.: </w:t>
      </w:r>
      <w:proofErr w:type="spellStart"/>
      <w:r>
        <w:rPr>
          <w:sz w:val="24"/>
        </w:rPr>
        <w:t>КноРус</w:t>
      </w:r>
      <w:proofErr w:type="spellEnd"/>
      <w:r>
        <w:rPr>
          <w:sz w:val="24"/>
        </w:rPr>
        <w:t>, 2013.-245 с.</w:t>
      </w:r>
    </w:p>
    <w:p w:rsidR="005C0BAF" w:rsidRPr="006F1179" w:rsidRDefault="009E00CC">
      <w:pPr>
        <w:jc w:val="both"/>
        <w:rPr>
          <w:lang w:val="en-US"/>
        </w:rPr>
      </w:pPr>
      <w:r>
        <w:rPr>
          <w:sz w:val="24"/>
        </w:rPr>
        <w:lastRenderedPageBreak/>
        <w:t xml:space="preserve">21. </w:t>
      </w:r>
      <w:proofErr w:type="spellStart"/>
      <w:r>
        <w:rPr>
          <w:sz w:val="24"/>
        </w:rPr>
        <w:t>Стиглиц</w:t>
      </w:r>
      <w:proofErr w:type="spellEnd"/>
      <w:r>
        <w:rPr>
          <w:sz w:val="24"/>
        </w:rPr>
        <w:t xml:space="preserve"> Дж. Ю., </w:t>
      </w:r>
      <w:proofErr w:type="spellStart"/>
      <w:r>
        <w:rPr>
          <w:sz w:val="24"/>
        </w:rPr>
        <w:t>Куманин</w:t>
      </w:r>
      <w:proofErr w:type="spellEnd"/>
      <w:r>
        <w:rPr>
          <w:sz w:val="24"/>
        </w:rPr>
        <w:t xml:space="preserve"> Г. М. Экономика государст</w:t>
      </w:r>
      <w:r>
        <w:rPr>
          <w:sz w:val="24"/>
        </w:rPr>
        <w:t xml:space="preserve">венного сектора. </w:t>
      </w:r>
      <w:r w:rsidRPr="006F1179">
        <w:rPr>
          <w:sz w:val="24"/>
          <w:lang w:val="en-US"/>
        </w:rPr>
        <w:t xml:space="preserve">Economics of the Public Sector/ </w:t>
      </w:r>
      <w:r>
        <w:rPr>
          <w:sz w:val="24"/>
        </w:rPr>
        <w:t>Дж</w:t>
      </w:r>
      <w:r w:rsidRPr="006F1179">
        <w:rPr>
          <w:sz w:val="24"/>
          <w:lang w:val="en-US"/>
        </w:rPr>
        <w:t xml:space="preserve">. </w:t>
      </w:r>
      <w:r>
        <w:rPr>
          <w:sz w:val="24"/>
        </w:rPr>
        <w:t>Ю</w:t>
      </w:r>
      <w:r w:rsidRPr="006F1179">
        <w:rPr>
          <w:sz w:val="24"/>
          <w:lang w:val="en-US"/>
        </w:rPr>
        <w:t xml:space="preserve">. </w:t>
      </w:r>
      <w:proofErr w:type="spellStart"/>
      <w:r>
        <w:rPr>
          <w:sz w:val="24"/>
        </w:rPr>
        <w:t>Стиглиц</w:t>
      </w:r>
      <w:proofErr w:type="spellEnd"/>
      <w:r w:rsidRPr="006F1179">
        <w:rPr>
          <w:sz w:val="24"/>
          <w:lang w:val="en-US"/>
        </w:rPr>
        <w:t xml:space="preserve">.- </w:t>
      </w:r>
      <w:r>
        <w:rPr>
          <w:sz w:val="24"/>
        </w:rPr>
        <w:t>М</w:t>
      </w:r>
      <w:r w:rsidRPr="006F1179">
        <w:rPr>
          <w:sz w:val="24"/>
          <w:lang w:val="en-US"/>
        </w:rPr>
        <w:t xml:space="preserve">.: </w:t>
      </w:r>
      <w:r>
        <w:rPr>
          <w:sz w:val="24"/>
        </w:rPr>
        <w:t>ИНФРА</w:t>
      </w:r>
      <w:r w:rsidRPr="006F1179">
        <w:rPr>
          <w:sz w:val="24"/>
          <w:lang w:val="en-US"/>
        </w:rPr>
        <w:t>-</w:t>
      </w:r>
      <w:r>
        <w:rPr>
          <w:sz w:val="24"/>
        </w:rPr>
        <w:t>М</w:t>
      </w:r>
      <w:r w:rsidRPr="006F1179">
        <w:rPr>
          <w:sz w:val="24"/>
          <w:lang w:val="en-US"/>
        </w:rPr>
        <w:t xml:space="preserve">, 1997.-718 </w:t>
      </w:r>
      <w:r>
        <w:rPr>
          <w:sz w:val="24"/>
        </w:rPr>
        <w:t>с</w:t>
      </w:r>
      <w:r w:rsidRPr="006F1179">
        <w:rPr>
          <w:sz w:val="24"/>
          <w:lang w:val="en-US"/>
        </w:rPr>
        <w:t>.</w:t>
      </w:r>
    </w:p>
    <w:p w:rsidR="005C0BAF" w:rsidRDefault="009E00CC">
      <w:pPr>
        <w:jc w:val="both"/>
      </w:pPr>
      <w:r>
        <w:rPr>
          <w:sz w:val="24"/>
        </w:rPr>
        <w:t xml:space="preserve">22. Сергеев И. В., Веретенникова И. И., Сергеев И. В. Экономика организаций (предприятий). учебник. Изд. 3-е, </w:t>
      </w:r>
      <w:proofErr w:type="spellStart"/>
      <w:r>
        <w:rPr>
          <w:sz w:val="24"/>
        </w:rPr>
        <w:t>перераб</w:t>
      </w:r>
      <w:proofErr w:type="spellEnd"/>
      <w:r>
        <w:rPr>
          <w:sz w:val="24"/>
        </w:rPr>
        <w:t xml:space="preserve"> и доп./ И. В. Сергеев, И. И. Веретенникова.- М</w:t>
      </w:r>
      <w:r>
        <w:rPr>
          <w:sz w:val="24"/>
        </w:rPr>
        <w:t>.: Проспект, 2010.-553 с.</w:t>
      </w:r>
    </w:p>
    <w:p w:rsidR="005C0BAF" w:rsidRDefault="009E00CC">
      <w:pPr>
        <w:jc w:val="both"/>
      </w:pPr>
      <w:r>
        <w:rPr>
          <w:sz w:val="24"/>
        </w:rPr>
        <w:t>23. Экономика социальной сферы. учеб. пособие для вузов. рек. М-</w:t>
      </w:r>
      <w:proofErr w:type="spellStart"/>
      <w:r>
        <w:rPr>
          <w:sz w:val="24"/>
        </w:rPr>
        <w:t>вом</w:t>
      </w:r>
      <w:proofErr w:type="spellEnd"/>
      <w:r>
        <w:rPr>
          <w:sz w:val="24"/>
        </w:rPr>
        <w:t xml:space="preserve"> образования РФ/ В. Г. Игнатов, Л. А. Батурин, В. И. Бутов [и др.].- Ростов н/Д: </w:t>
      </w:r>
      <w:proofErr w:type="spellStart"/>
      <w:r>
        <w:rPr>
          <w:sz w:val="24"/>
        </w:rPr>
        <w:t>МарТ</w:t>
      </w:r>
      <w:proofErr w:type="spellEnd"/>
      <w:r>
        <w:rPr>
          <w:sz w:val="24"/>
        </w:rPr>
        <w:t>, 2001.-416 с.</w:t>
      </w:r>
    </w:p>
    <w:p w:rsidR="005C0BAF" w:rsidRDefault="009E00CC">
      <w:pPr>
        <w:jc w:val="both"/>
      </w:pPr>
      <w:r>
        <w:rPr>
          <w:rFonts w:ascii="Times New Roman CYR" w:hAnsi="Times New Roman CYR" w:cs="Times New Roman CYR"/>
          <w:sz w:val="24"/>
        </w:rPr>
        <w:t xml:space="preserve">24. </w:t>
      </w:r>
      <w:hyperlink r:id="rId5" w:history="1">
        <w:r>
          <w:rPr>
            <w:color w:val="0000FF"/>
            <w:sz w:val="24"/>
            <w:u w:val="single"/>
          </w:rPr>
          <w:t>Аргунова, Л.Г. Стратегическое управление развитием муниципального образования : учебное пособие / Л.Г. Аргунова, В.И. Катаева, М.С. Козырев. - М. ; Берлин : Директ-Медиа, 2015. - 376 с. : ил., схем., табл. - Библиогр.: с. 350-364. - ISBN 978-5-4475</w:t>
        </w:r>
        <w:r>
          <w:rPr>
            <w:color w:val="0000FF"/>
            <w:sz w:val="24"/>
            <w:u w:val="single"/>
          </w:rPr>
          <w:t>-3640-4 ; То же [Электронный ресурс]. - URL: http://biblioclub.ru/index.php?page=book&amp;id=273606 (29.06.2016).</w:t>
        </w:r>
      </w:hyperlink>
    </w:p>
    <w:p w:rsidR="005C0BAF" w:rsidRDefault="009E00CC">
      <w:pPr>
        <w:jc w:val="both"/>
      </w:pPr>
      <w:r>
        <w:rPr>
          <w:rFonts w:ascii="Times New Roman CYR" w:hAnsi="Times New Roman CYR" w:cs="Times New Roman CYR"/>
          <w:sz w:val="24"/>
        </w:rPr>
        <w:t xml:space="preserve">25. </w:t>
      </w:r>
      <w:hyperlink r:id="rId6" w:history="1">
        <w:r>
          <w:rPr>
            <w:color w:val="0000FF"/>
            <w:sz w:val="24"/>
            <w:u w:val="single"/>
          </w:rPr>
          <w:t xml:space="preserve">Баскакова, О.В. Экономика предприятия (организации) : учебник для бакалавров </w:t>
        </w:r>
        <w:r>
          <w:rPr>
            <w:color w:val="0000FF"/>
            <w:sz w:val="24"/>
            <w:u w:val="single"/>
          </w:rPr>
          <w:t>/ О.В. Баскакова, Л.Ф. Сейко. - М. : Дашков и Ко, 2012. - 370 с. - (Учебные издания для бакалавров). - ISBN 978-5-394-01688-2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=1141 (21.10.2016)</w:t>
        </w:r>
      </w:hyperlink>
    </w:p>
    <w:p w:rsidR="005C0BAF" w:rsidRDefault="009E00CC">
      <w:pPr>
        <w:jc w:val="both"/>
      </w:pPr>
      <w:r>
        <w:rPr>
          <w:rFonts w:ascii="Times New Roman CYR" w:hAnsi="Times New Roman CYR" w:cs="Times New Roman CYR"/>
          <w:sz w:val="24"/>
        </w:rPr>
        <w:t xml:space="preserve">26. </w:t>
      </w:r>
      <w:hyperlink r:id="rId7" w:history="1">
        <w:r>
          <w:rPr>
            <w:color w:val="0000FF"/>
            <w:sz w:val="24"/>
            <w:u w:val="single"/>
          </w:rPr>
          <w:t>Белов, В.С. Информационно-аналитические системы: основы проектирования и применения : учебно-практическое пособие / В.С. Белов. - 2-е изд., перераб. и доп. - М. : Евразийский открытый институт</w:t>
        </w:r>
        <w:r>
          <w:rPr>
            <w:color w:val="0000FF"/>
            <w:sz w:val="24"/>
            <w:u w:val="single"/>
          </w:rPr>
          <w:t>, 2010. - 111 с. : ил.,табл., схем. - ISBN 978-5-374-00185-3 ; То же [Электронный ресурс]. - URL: http://biblioclub.ru/index.php?page=book&amp;id=90540 (02.06.2016).</w:t>
        </w:r>
      </w:hyperlink>
    </w:p>
    <w:p w:rsidR="005C0BAF" w:rsidRDefault="009E00CC">
      <w:pPr>
        <w:jc w:val="both"/>
      </w:pPr>
      <w:r>
        <w:rPr>
          <w:rFonts w:ascii="Times New Roman CYR" w:hAnsi="Times New Roman CYR" w:cs="Times New Roman CYR"/>
          <w:sz w:val="24"/>
        </w:rPr>
        <w:t xml:space="preserve">27. </w:t>
      </w:r>
      <w:hyperlink r:id="rId8" w:history="1">
        <w:proofErr w:type="spellStart"/>
        <w:r>
          <w:rPr>
            <w:color w:val="0000FF"/>
            <w:sz w:val="24"/>
            <w:u w:val="single"/>
          </w:rPr>
          <w:t>Братановский</w:t>
        </w:r>
        <w:proofErr w:type="spellEnd"/>
        <w:r>
          <w:rPr>
            <w:color w:val="0000FF"/>
            <w:sz w:val="24"/>
            <w:u w:val="single"/>
          </w:rPr>
          <w:t>, С.Н. Осно</w:t>
        </w:r>
        <w:r>
          <w:rPr>
            <w:color w:val="0000FF"/>
            <w:sz w:val="24"/>
            <w:u w:val="single"/>
          </w:rPr>
          <w:t xml:space="preserve">вы местного самоуправления. Курс лекций : учебное пособие / С.Н. </w:t>
        </w:r>
        <w:proofErr w:type="spellStart"/>
        <w:r>
          <w:rPr>
            <w:color w:val="0000FF"/>
            <w:sz w:val="24"/>
            <w:u w:val="single"/>
          </w:rPr>
          <w:t>Братановский</w:t>
        </w:r>
        <w:proofErr w:type="spellEnd"/>
        <w:r>
          <w:rPr>
            <w:color w:val="0000FF"/>
            <w:sz w:val="24"/>
            <w:u w:val="single"/>
          </w:rPr>
          <w:t xml:space="preserve">. - М. : </w:t>
        </w:r>
        <w:proofErr w:type="spellStart"/>
        <w:r>
          <w:rPr>
            <w:color w:val="0000FF"/>
            <w:sz w:val="24"/>
            <w:u w:val="single"/>
          </w:rPr>
          <w:t>Юнити</w:t>
        </w:r>
        <w:proofErr w:type="spellEnd"/>
        <w:r>
          <w:rPr>
            <w:color w:val="0000FF"/>
            <w:sz w:val="24"/>
            <w:u w:val="single"/>
          </w:rPr>
          <w:t>-Дана, 2015. - 167 с. - (Муниципальное право России). - ISBN 978-5-238-01576-7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=436694 (24</w:t>
        </w:r>
        <w:r>
          <w:rPr>
            <w:color w:val="0000FF"/>
            <w:sz w:val="24"/>
            <w:u w:val="single"/>
          </w:rPr>
          <w:t>.11.2016).</w:t>
        </w:r>
      </w:hyperlink>
    </w:p>
    <w:p w:rsidR="005C0BAF" w:rsidRDefault="009E00CC">
      <w:pPr>
        <w:jc w:val="both"/>
      </w:pPr>
      <w:r>
        <w:rPr>
          <w:rFonts w:ascii="Times New Roman CYR" w:hAnsi="Times New Roman CYR" w:cs="Times New Roman CYR"/>
          <w:sz w:val="24"/>
        </w:rPr>
        <w:t xml:space="preserve">28. </w:t>
      </w:r>
      <w:hyperlink r:id="rId9" w:history="1">
        <w:r>
          <w:rPr>
            <w:color w:val="0000FF"/>
            <w:sz w:val="24"/>
            <w:u w:val="single"/>
          </w:rPr>
          <w:t>Глазычев, В.Л. Урбанистика / В.Л. Глазычев. - М. : Европа, 2008. - 220 с. - ISBN 978-5-9739-0090-8 ; То же [Электронный ресурс]. - URL: http://biblioclub.ru/index.php?page=boo</w:t>
        </w:r>
        <w:r>
          <w:rPr>
            <w:color w:val="0000FF"/>
            <w:sz w:val="24"/>
            <w:u w:val="single"/>
          </w:rPr>
          <w:t>k&amp;id=44909 (08.08.2016)</w:t>
        </w:r>
      </w:hyperlink>
    </w:p>
    <w:p w:rsidR="005C0BAF" w:rsidRDefault="009E00CC">
      <w:pPr>
        <w:jc w:val="both"/>
      </w:pPr>
      <w:r>
        <w:rPr>
          <w:rFonts w:ascii="Times New Roman CYR" w:hAnsi="Times New Roman CYR" w:cs="Times New Roman CYR"/>
          <w:sz w:val="24"/>
        </w:rPr>
        <w:t xml:space="preserve">29. </w:t>
      </w:r>
      <w:hyperlink r:id="rId10" w:history="1">
        <w:r>
          <w:rPr>
            <w:color w:val="0000FF"/>
            <w:sz w:val="24"/>
            <w:u w:val="single"/>
          </w:rPr>
          <w:t>Желтов, В.В. Публичная политика: понятие, акторы, публичное действие: учебное пособие / В.В. Желтов, М.В. Желтов. - Кемерово: Кемеровский государственный универс</w:t>
        </w:r>
        <w:r>
          <w:rPr>
            <w:color w:val="0000FF"/>
            <w:sz w:val="24"/>
            <w:u w:val="single"/>
          </w:rPr>
          <w:t>итет, 2013. – 264 с. URL: &lt;http://biblioclub.ru/index.php?page=book&amp;id=232665&gt; (27.09.2016)</w:t>
        </w:r>
      </w:hyperlink>
    </w:p>
    <w:p w:rsidR="005C0BAF" w:rsidRDefault="009E00CC">
      <w:pPr>
        <w:jc w:val="both"/>
      </w:pPr>
      <w:r>
        <w:rPr>
          <w:rFonts w:ascii="Times New Roman CYR" w:hAnsi="Times New Roman CYR" w:cs="Times New Roman CYR"/>
          <w:sz w:val="24"/>
        </w:rPr>
        <w:t xml:space="preserve">30. </w:t>
      </w:r>
      <w:hyperlink r:id="rId11" w:history="1">
        <w:r>
          <w:rPr>
            <w:color w:val="0000FF"/>
            <w:sz w:val="24"/>
            <w:u w:val="single"/>
          </w:rPr>
          <w:t>Идиатуллина, К.С. Магистерская диссертация : учебное пособие / К.С. Идиатуллина, И.З. Гарафие</w:t>
        </w:r>
        <w:r>
          <w:rPr>
            <w:color w:val="0000FF"/>
            <w:sz w:val="24"/>
            <w:u w:val="single"/>
          </w:rPr>
          <w:t>в ; Министерство образования и науки России, Федеральное государственное образовательное учреждение высшего профессионального образования «Казанский национальный исследовательский технологический университет». - Казань : Издательство КНИТУ, 2012. - 88 с. :</w:t>
        </w:r>
        <w:r>
          <w:rPr>
            <w:color w:val="0000FF"/>
            <w:sz w:val="24"/>
            <w:u w:val="single"/>
          </w:rPr>
          <w:t xml:space="preserve"> табл. - Библиогр.: с. 42-43. - ISBN 978-5-7882-1272-2 ; То же [Электронный ресурс]. - URL: http://biblioclub.ru/index.php?page=book&amp;id=258812 (03.06.2016)</w:t>
        </w:r>
      </w:hyperlink>
    </w:p>
    <w:p w:rsidR="005C0BAF" w:rsidRDefault="009E00CC">
      <w:pPr>
        <w:jc w:val="both"/>
      </w:pPr>
      <w:r>
        <w:rPr>
          <w:rFonts w:ascii="Times New Roman CYR" w:hAnsi="Times New Roman CYR" w:cs="Times New Roman CYR"/>
          <w:sz w:val="24"/>
        </w:rPr>
        <w:t xml:space="preserve">31. </w:t>
      </w:r>
      <w:hyperlink r:id="rId12" w:history="1">
        <w:r>
          <w:rPr>
            <w:color w:val="0000FF"/>
            <w:sz w:val="24"/>
            <w:u w:val="single"/>
          </w:rPr>
          <w:t xml:space="preserve">Институциональная экономика: </w:t>
        </w:r>
        <w:r>
          <w:rPr>
            <w:color w:val="0000FF"/>
            <w:sz w:val="24"/>
            <w:u w:val="single"/>
          </w:rPr>
          <w:t xml:space="preserve">Новая институциональная экономическая теория : учебник / Московский государственный университет им. М.В. Ломоносова, Экономический факультет ; под общ. ред. А.А. </w:t>
        </w:r>
        <w:proofErr w:type="spellStart"/>
        <w:r>
          <w:rPr>
            <w:color w:val="0000FF"/>
            <w:sz w:val="24"/>
            <w:u w:val="single"/>
          </w:rPr>
          <w:t>Аузан</w:t>
        </w:r>
        <w:proofErr w:type="spellEnd"/>
        <w:r>
          <w:rPr>
            <w:color w:val="0000FF"/>
            <w:sz w:val="24"/>
            <w:u w:val="single"/>
          </w:rPr>
          <w:t>. - 2-е изд. - М. : ИНФРА-М, 2011. - 447 с. - (Учебники экономического факультета МГУ им.</w:t>
        </w:r>
        <w:r>
          <w:rPr>
            <w:color w:val="0000FF"/>
            <w:sz w:val="24"/>
            <w:u w:val="single"/>
          </w:rPr>
          <w:t xml:space="preserve"> М.В. Ломоносова). - </w:t>
        </w:r>
        <w:proofErr w:type="spellStart"/>
        <w:r>
          <w:rPr>
            <w:color w:val="0000FF"/>
            <w:sz w:val="24"/>
            <w:u w:val="single"/>
          </w:rPr>
          <w:t>Библиогр</w:t>
        </w:r>
        <w:proofErr w:type="spellEnd"/>
        <w:r>
          <w:rPr>
            <w:color w:val="0000FF"/>
            <w:sz w:val="24"/>
            <w:u w:val="single"/>
          </w:rPr>
          <w:t>. в кн.. - ISBN 978-5-16-004387-6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=278130 (20.10.2016)</w:t>
        </w:r>
      </w:hyperlink>
    </w:p>
    <w:p w:rsidR="005C0BAF" w:rsidRDefault="009E00CC">
      <w:pPr>
        <w:jc w:val="both"/>
      </w:pPr>
      <w:r>
        <w:rPr>
          <w:rFonts w:ascii="Times New Roman CYR" w:hAnsi="Times New Roman CYR" w:cs="Times New Roman CYR"/>
          <w:sz w:val="24"/>
        </w:rPr>
        <w:t xml:space="preserve">32. </w:t>
      </w:r>
      <w:hyperlink r:id="rId13" w:history="1">
        <w:r>
          <w:rPr>
            <w:color w:val="0000FF"/>
            <w:sz w:val="24"/>
            <w:u w:val="single"/>
          </w:rPr>
          <w:t>Кадровая политика</w:t>
        </w:r>
        <w:r>
          <w:rPr>
            <w:color w:val="0000FF"/>
            <w:sz w:val="24"/>
            <w:u w:val="single"/>
          </w:rPr>
          <w:t xml:space="preserve"> и кадровый аудит организаций : Учебное пособие для студентов по направлению подготовки 081100.68 Государственное и муниципальное управление Профиль подготовки – Управление социально-экономическим развитием территорий Квалификация (степень) выпускника – Ма</w:t>
        </w:r>
        <w:r>
          <w:rPr>
            <w:color w:val="0000FF"/>
            <w:sz w:val="24"/>
            <w:u w:val="single"/>
          </w:rPr>
          <w:t>гистр /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менеджмента ; сост. С.В. Левушкина. - Ставрополь : Ставропольский государственный а</w:t>
        </w:r>
        <w:r>
          <w:rPr>
            <w:color w:val="0000FF"/>
            <w:sz w:val="24"/>
            <w:u w:val="single"/>
          </w:rPr>
          <w:t xml:space="preserve">грарный университет, </w:t>
        </w:r>
        <w:r>
          <w:rPr>
            <w:color w:val="0000FF"/>
            <w:sz w:val="24"/>
            <w:u w:val="single"/>
          </w:rPr>
          <w:lastRenderedPageBreak/>
          <w:t>2014. - 168 с. : ил., табл., схем. - Библиогр. в кн.. ; То же [Электронный ресурс]. - URL: //biblioclub.ru/index.php?page=book&amp;id=277421 (19.01.2017). http://biblioclub.ru/index.php?page=book_red&amp;id=277421&amp;sr=1</w:t>
        </w:r>
      </w:hyperlink>
    </w:p>
    <w:p w:rsidR="005C0BAF" w:rsidRDefault="009E00CC">
      <w:pPr>
        <w:jc w:val="both"/>
      </w:pPr>
      <w:r>
        <w:rPr>
          <w:rFonts w:ascii="Times New Roman CYR" w:hAnsi="Times New Roman CYR" w:cs="Times New Roman CYR"/>
          <w:sz w:val="24"/>
        </w:rPr>
        <w:t xml:space="preserve">33. </w:t>
      </w:r>
      <w:hyperlink r:id="rId14" w:history="1">
        <w:r>
          <w:rPr>
            <w:color w:val="0000FF"/>
            <w:sz w:val="24"/>
            <w:u w:val="single"/>
          </w:rPr>
          <w:t>Капогузов, Е.А. Институциональная структура производства государственных услуг: от веберианской бюрократии – к современным реформам государственного управления / Е.А. Капогузов. - Омск : Омский государственный</w:t>
        </w:r>
        <w:r>
          <w:rPr>
            <w:color w:val="0000FF"/>
            <w:sz w:val="24"/>
            <w:u w:val="single"/>
          </w:rPr>
          <w:t xml:space="preserve"> университет, 2012. - 400 с. - ISBN 978-5-7779-1419-4 ; То же [Электронный ресурс]. - URL:  http://biblioclub.ru/index.php?page=book&amp;id=237549 (12.01.2017).</w:t>
        </w:r>
      </w:hyperlink>
    </w:p>
    <w:p w:rsidR="005C0BAF" w:rsidRDefault="009E00CC">
      <w:pPr>
        <w:jc w:val="both"/>
      </w:pPr>
      <w:r>
        <w:rPr>
          <w:rFonts w:ascii="Times New Roman CYR" w:hAnsi="Times New Roman CYR" w:cs="Times New Roman CYR"/>
          <w:sz w:val="24"/>
        </w:rPr>
        <w:t xml:space="preserve">34. </w:t>
      </w:r>
      <w:hyperlink r:id="rId15" w:history="1">
        <w:r>
          <w:rPr>
            <w:color w:val="0000FF"/>
            <w:sz w:val="24"/>
            <w:u w:val="single"/>
          </w:rPr>
          <w:t>Комаров, Е.И. Управ</w:t>
        </w:r>
        <w:r>
          <w:rPr>
            <w:color w:val="0000FF"/>
            <w:sz w:val="24"/>
            <w:u w:val="single"/>
          </w:rPr>
          <w:t>ление эффективностью социальных учреждений : учебно-практическое пособие / Е.И. Комаров, Н.Н. Стрельникова, И.В. Малофеев. - М. : Издательско-торговая корпорация «Дашков и К°», 2016. - 302 с. : табл. - Библиогр. в кн. - ISBN 978-5-394-02081-0 ; То же [Элек</w:t>
        </w:r>
        <w:r>
          <w:rPr>
            <w:color w:val="0000FF"/>
            <w:sz w:val="24"/>
            <w:u w:val="single"/>
          </w:rPr>
          <w:t>тронный ресурс]. - URL: //biblioclub.ru/index.php?page=book&amp;id=453435 (09.02.2017). http://biblioclub.ru/index.php?page=book_red&amp;id=453435&amp;sr=1</w:t>
        </w:r>
      </w:hyperlink>
    </w:p>
    <w:p w:rsidR="005C0BAF" w:rsidRDefault="009E00CC">
      <w:pPr>
        <w:jc w:val="both"/>
      </w:pPr>
      <w:r>
        <w:rPr>
          <w:rFonts w:ascii="Times New Roman CYR" w:hAnsi="Times New Roman CYR" w:cs="Times New Roman CYR"/>
          <w:sz w:val="24"/>
        </w:rPr>
        <w:t xml:space="preserve">35. </w:t>
      </w:r>
      <w:hyperlink r:id="rId16" w:history="1">
        <w:r>
          <w:rPr>
            <w:color w:val="0000FF"/>
            <w:sz w:val="24"/>
            <w:u w:val="single"/>
          </w:rPr>
          <w:t>Крупенков, В.В. Государственные и бизнес-к</w:t>
        </w:r>
        <w:r>
          <w:rPr>
            <w:color w:val="0000FF"/>
            <w:sz w:val="24"/>
            <w:u w:val="single"/>
          </w:rPr>
          <w:t>оммуникации : учебно-практическое пособие / В.В. Крупенков, Н.А. Мамедова, А.Н. Грачев. - М. : Евразийский открытый институт, 2011. - 115 с. - ISBN 978-5-374-00564-6 ; То же [Электронный ресурс]. - URL: http://biblioclub.ru/index.php?page=book&amp;id=90968 (07</w:t>
        </w:r>
        <w:r>
          <w:rPr>
            <w:color w:val="0000FF"/>
            <w:sz w:val="24"/>
            <w:u w:val="single"/>
          </w:rPr>
          <w:t>.01.2017).</w:t>
        </w:r>
      </w:hyperlink>
    </w:p>
    <w:p w:rsidR="005C0BAF" w:rsidRDefault="009E00CC">
      <w:pPr>
        <w:jc w:val="both"/>
      </w:pPr>
      <w:r>
        <w:rPr>
          <w:rFonts w:ascii="Times New Roman CYR" w:hAnsi="Times New Roman CYR" w:cs="Times New Roman CYR"/>
          <w:sz w:val="24"/>
        </w:rPr>
        <w:t xml:space="preserve">36. </w:t>
      </w:r>
      <w:hyperlink r:id="rId17" w:history="1">
        <w:r>
          <w:rPr>
            <w:color w:val="0000FF"/>
            <w:sz w:val="24"/>
            <w:u w:val="single"/>
          </w:rPr>
          <w:t>Кучерена, А.Г. Гражданское общество в России: Проблемы становления и развития: учебное пособие / А.Г. Кучерена, Ю.А. Дмитриев. - М.: Юнити-Дана, 2015. - 255 с. URL: &lt;http://b</w:t>
        </w:r>
        <w:r>
          <w:rPr>
            <w:color w:val="0000FF"/>
            <w:sz w:val="24"/>
            <w:u w:val="single"/>
          </w:rPr>
          <w:t>iblioclub.ru/index.php?page=book&amp;id=114525&gt; (27.09.2016)</w:t>
        </w:r>
      </w:hyperlink>
    </w:p>
    <w:p w:rsidR="005C0BAF" w:rsidRDefault="009E00CC">
      <w:pPr>
        <w:jc w:val="both"/>
      </w:pPr>
      <w:r>
        <w:rPr>
          <w:rFonts w:ascii="Times New Roman CYR" w:hAnsi="Times New Roman CYR" w:cs="Times New Roman CYR"/>
          <w:sz w:val="24"/>
        </w:rPr>
        <w:t xml:space="preserve">37. </w:t>
      </w:r>
      <w:hyperlink r:id="rId18" w:history="1">
        <w:r>
          <w:rPr>
            <w:color w:val="0000FF"/>
            <w:sz w:val="24"/>
            <w:u w:val="single"/>
          </w:rPr>
          <w:t xml:space="preserve">Методы научных исследований в экономике : учебное пособие / А.И. </w:t>
        </w:r>
        <w:proofErr w:type="spellStart"/>
        <w:r>
          <w:rPr>
            <w:color w:val="0000FF"/>
            <w:sz w:val="24"/>
            <w:u w:val="single"/>
          </w:rPr>
          <w:t>Хорев</w:t>
        </w:r>
        <w:proofErr w:type="spellEnd"/>
        <w:r>
          <w:rPr>
            <w:color w:val="0000FF"/>
            <w:sz w:val="24"/>
            <w:u w:val="single"/>
          </w:rPr>
          <w:t xml:space="preserve">, Т.И. </w:t>
        </w:r>
        <w:proofErr w:type="spellStart"/>
        <w:r>
          <w:rPr>
            <w:color w:val="0000FF"/>
            <w:sz w:val="24"/>
            <w:u w:val="single"/>
          </w:rPr>
          <w:t>Овчинникова</w:t>
        </w:r>
        <w:proofErr w:type="spellEnd"/>
        <w:r>
          <w:rPr>
            <w:color w:val="0000FF"/>
            <w:sz w:val="24"/>
            <w:u w:val="single"/>
          </w:rPr>
          <w:t xml:space="preserve">, Л.Н. Дмитриева, Е.А. </w:t>
        </w:r>
        <w:proofErr w:type="spellStart"/>
        <w:r>
          <w:rPr>
            <w:color w:val="0000FF"/>
            <w:sz w:val="24"/>
            <w:u w:val="single"/>
          </w:rPr>
          <w:t>Резникова</w:t>
        </w:r>
        <w:proofErr w:type="spellEnd"/>
        <w:r>
          <w:rPr>
            <w:color w:val="0000FF"/>
            <w:sz w:val="24"/>
            <w:u w:val="single"/>
          </w:rPr>
          <w:t xml:space="preserve"> ; Минис</w:t>
        </w:r>
        <w:r>
          <w:rPr>
            <w:color w:val="0000FF"/>
            <w:sz w:val="24"/>
            <w:u w:val="single"/>
          </w:rPr>
          <w:t xml:space="preserve">терство образования и науки РФ, ФГБОУ ВПО «Воронежский государственный университет инженерных технологий». - Воронеж : Воронежский государственный университет инженерных технологий, 2013. - 127 с. : табл., ил. - </w:t>
        </w:r>
        <w:proofErr w:type="spellStart"/>
        <w:r>
          <w:rPr>
            <w:color w:val="0000FF"/>
            <w:sz w:val="24"/>
            <w:u w:val="single"/>
          </w:rPr>
          <w:t>Библиогр</w:t>
        </w:r>
        <w:proofErr w:type="spellEnd"/>
        <w:r>
          <w:rPr>
            <w:color w:val="0000FF"/>
            <w:sz w:val="24"/>
            <w:u w:val="single"/>
          </w:rPr>
          <w:t>. в кн. - ISBN 978-5-89448-988-9 ; Т</w:t>
        </w:r>
        <w:r>
          <w:rPr>
            <w:color w:val="0000FF"/>
            <w:sz w:val="24"/>
            <w:u w:val="single"/>
          </w:rPr>
          <w:t>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=255952 (17.01.2017)</w:t>
        </w:r>
      </w:hyperlink>
    </w:p>
    <w:p w:rsidR="005C0BAF" w:rsidRDefault="009E00CC">
      <w:pPr>
        <w:jc w:val="both"/>
      </w:pPr>
      <w:r>
        <w:rPr>
          <w:rFonts w:ascii="Times New Roman CYR" w:hAnsi="Times New Roman CYR" w:cs="Times New Roman CYR"/>
          <w:sz w:val="24"/>
        </w:rPr>
        <w:t xml:space="preserve">38. </w:t>
      </w:r>
      <w:hyperlink r:id="rId19" w:history="1">
        <w:r>
          <w:rPr>
            <w:color w:val="0000FF"/>
            <w:sz w:val="24"/>
            <w:u w:val="single"/>
          </w:rPr>
          <w:t>Митрофанова, И.В. Регион: экономика, политика, управление : учебник / И.В. Митрофанова, Н.П.</w:t>
        </w:r>
        <w:r>
          <w:rPr>
            <w:color w:val="0000FF"/>
            <w:sz w:val="24"/>
            <w:u w:val="single"/>
          </w:rPr>
          <w:t xml:space="preserve"> Иванов, И.А. Митрофанова. - М. : </w:t>
        </w:r>
        <w:proofErr w:type="spellStart"/>
        <w:r>
          <w:rPr>
            <w:color w:val="0000FF"/>
            <w:sz w:val="24"/>
            <w:u w:val="single"/>
          </w:rPr>
          <w:t>Директ</w:t>
        </w:r>
        <w:proofErr w:type="spellEnd"/>
        <w:r>
          <w:rPr>
            <w:color w:val="0000FF"/>
            <w:sz w:val="24"/>
            <w:u w:val="single"/>
          </w:rPr>
          <w:t>-Медиа, 2014. - 600 с. : ил., табл., рис. - ISBN 978-5-4458-5137-0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=233062 (07.01.2017).</w:t>
        </w:r>
      </w:hyperlink>
    </w:p>
    <w:p w:rsidR="005C0BAF" w:rsidRDefault="009E00CC">
      <w:pPr>
        <w:jc w:val="both"/>
      </w:pPr>
      <w:r>
        <w:rPr>
          <w:rFonts w:ascii="Times New Roman CYR" w:hAnsi="Times New Roman CYR" w:cs="Times New Roman CYR"/>
          <w:sz w:val="24"/>
        </w:rPr>
        <w:t xml:space="preserve">39. </w:t>
      </w:r>
      <w:hyperlink r:id="rId20" w:history="1">
        <w:r>
          <w:rPr>
            <w:color w:val="0000FF"/>
            <w:sz w:val="24"/>
            <w:u w:val="single"/>
          </w:rPr>
          <w:t>Моисеев, А.Д. Муниципальное управление: учебное пособие / А.Д. Моисеев, Л.В. Московцева, А.С. Шурупова. - М.: Юнити-Дана, 2015. - 159 с. - Библиогр. в кн. - ISBN 978-5-238-01899-7; То же [Электронный ресурс]. - URL: http://biblioclub.ru/</w:t>
        </w:r>
        <w:r>
          <w:rPr>
            <w:color w:val="0000FF"/>
            <w:sz w:val="24"/>
            <w:u w:val="single"/>
          </w:rPr>
          <w:t>index.php?page=book&amp;id=116721 (10.05.2016).</w:t>
        </w:r>
      </w:hyperlink>
    </w:p>
    <w:p w:rsidR="005C0BAF" w:rsidRDefault="009E00CC">
      <w:pPr>
        <w:jc w:val="both"/>
      </w:pPr>
      <w:r>
        <w:rPr>
          <w:rFonts w:ascii="Times New Roman CYR" w:hAnsi="Times New Roman CYR" w:cs="Times New Roman CYR"/>
          <w:sz w:val="24"/>
        </w:rPr>
        <w:t xml:space="preserve">40. </w:t>
      </w:r>
      <w:hyperlink r:id="rId21" w:history="1">
        <w:r>
          <w:rPr>
            <w:color w:val="0000FF"/>
            <w:sz w:val="24"/>
            <w:u w:val="single"/>
          </w:rPr>
          <w:t xml:space="preserve">Никульшина, Н.Л. Учись писать научные статьи на английском языке : учебное пособие / Н.Л. Никульшина, O.А. Гливенкова, Т.В. Мордовина ; Министерство образования и науки Российской Федерации, Федеральное государственное бюджетное образовательное учреждение </w:t>
        </w:r>
        <w:r>
          <w:rPr>
            <w:color w:val="0000FF"/>
            <w:sz w:val="24"/>
            <w:u w:val="single"/>
          </w:rPr>
          <w:t>высшего профессионального образования «Тамбовский государственный технический университет». - Тамбов : , 2012. - 172 с. : ил., табл., схем. - Библиогр. в кн.. ; То же [Электронный ресурс]. - URL: http://biblioclub.ru/index.php?page=book&amp;id=277911 (03.06.20</w:t>
        </w:r>
        <w:r>
          <w:rPr>
            <w:color w:val="0000FF"/>
            <w:sz w:val="24"/>
            <w:u w:val="single"/>
          </w:rPr>
          <w:t>16)</w:t>
        </w:r>
      </w:hyperlink>
    </w:p>
    <w:p w:rsidR="005C0BAF" w:rsidRDefault="009E00CC">
      <w:pPr>
        <w:jc w:val="both"/>
      </w:pPr>
      <w:r>
        <w:rPr>
          <w:rFonts w:ascii="Times New Roman CYR" w:hAnsi="Times New Roman CYR" w:cs="Times New Roman CYR"/>
          <w:sz w:val="24"/>
        </w:rPr>
        <w:t xml:space="preserve">41. </w:t>
      </w:r>
      <w:hyperlink r:id="rId22" w:history="1">
        <w:r>
          <w:rPr>
            <w:color w:val="0000FF"/>
            <w:sz w:val="24"/>
            <w:u w:val="single"/>
          </w:rPr>
          <w:t>Постановление Правительства РФ от 16 мая 2011 г. N 373 "О разработке и утверждении административных регламентов исполнения государственных функций и административных регламент</w:t>
        </w:r>
        <w:r>
          <w:rPr>
            <w:color w:val="0000FF"/>
            <w:sz w:val="24"/>
            <w:u w:val="single"/>
          </w:rPr>
          <w:t>ов предоставления государственных услуг" http://ivo.garant.ru/#/document/12185976/paragraph/744:1</w:t>
        </w:r>
      </w:hyperlink>
    </w:p>
    <w:p w:rsidR="005C0BAF" w:rsidRDefault="009E00CC">
      <w:pPr>
        <w:jc w:val="both"/>
      </w:pPr>
      <w:r>
        <w:rPr>
          <w:rFonts w:ascii="Times New Roman CYR" w:hAnsi="Times New Roman CYR" w:cs="Times New Roman CYR"/>
          <w:sz w:val="24"/>
        </w:rPr>
        <w:t xml:space="preserve">42. </w:t>
      </w:r>
      <w:hyperlink r:id="rId23" w:history="1">
        <w:r>
          <w:rPr>
            <w:color w:val="0000FF"/>
            <w:sz w:val="24"/>
            <w:u w:val="single"/>
          </w:rPr>
          <w:t>Райзберг, Б.А. Написание и защита диссертаций. Практическое руководство / Б.А. Райзберг. - М. : Маросейка, 2011. - 198 с. - ISBN 978-5-903271-62-7 ; То же [Электронный ресурс]. - URL: http://biblioclub.ru/index.php?page=book&amp;id=96478 (19.09.2016).</w:t>
        </w:r>
      </w:hyperlink>
    </w:p>
    <w:p w:rsidR="005C0BAF" w:rsidRDefault="009E00CC">
      <w:pPr>
        <w:jc w:val="both"/>
      </w:pPr>
      <w:r>
        <w:rPr>
          <w:rFonts w:ascii="Times New Roman CYR" w:hAnsi="Times New Roman CYR" w:cs="Times New Roman CYR"/>
          <w:sz w:val="24"/>
        </w:rPr>
        <w:t xml:space="preserve">43. </w:t>
      </w:r>
      <w:hyperlink r:id="rId24" w:history="1">
        <w:proofErr w:type="spellStart"/>
        <w:r>
          <w:rPr>
            <w:color w:val="0000FF"/>
            <w:sz w:val="24"/>
            <w:u w:val="single"/>
          </w:rPr>
          <w:t>Райзберг</w:t>
        </w:r>
        <w:proofErr w:type="spellEnd"/>
        <w:r>
          <w:rPr>
            <w:color w:val="0000FF"/>
            <w:sz w:val="24"/>
            <w:u w:val="single"/>
          </w:rPr>
          <w:t xml:space="preserve">, Б.А. Целевые программы в системе государственного управления экономикой / Б.А. </w:t>
        </w:r>
        <w:proofErr w:type="spellStart"/>
        <w:r>
          <w:rPr>
            <w:color w:val="0000FF"/>
            <w:sz w:val="24"/>
            <w:u w:val="single"/>
          </w:rPr>
          <w:t>Райзберг</w:t>
        </w:r>
        <w:proofErr w:type="spellEnd"/>
        <w:r>
          <w:rPr>
            <w:color w:val="0000FF"/>
            <w:sz w:val="24"/>
            <w:u w:val="single"/>
          </w:rPr>
          <w:t>. - М. : Лаборатория книги, 2012. - 332 с. - ISBN 978-5-903271-</w:t>
        </w:r>
        <w:r>
          <w:rPr>
            <w:color w:val="0000FF"/>
            <w:sz w:val="24"/>
            <w:u w:val="single"/>
          </w:rPr>
          <w:lastRenderedPageBreak/>
          <w:t>79-5 ; То же [Электронный ресурс].</w:t>
        </w:r>
        <w:r>
          <w:rPr>
            <w:color w:val="0000FF"/>
            <w:sz w:val="24"/>
            <w:u w:val="single"/>
          </w:rPr>
          <w:t xml:space="preserve">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=96473 (24.12.2015)</w:t>
        </w:r>
      </w:hyperlink>
    </w:p>
    <w:p w:rsidR="005C0BAF" w:rsidRDefault="009E00CC">
      <w:pPr>
        <w:jc w:val="both"/>
      </w:pPr>
      <w:r>
        <w:rPr>
          <w:rFonts w:ascii="Times New Roman CYR" w:hAnsi="Times New Roman CYR" w:cs="Times New Roman CYR"/>
          <w:sz w:val="24"/>
        </w:rPr>
        <w:t xml:space="preserve">44. </w:t>
      </w:r>
      <w:hyperlink r:id="rId25" w:history="1">
        <w:r>
          <w:rPr>
            <w:color w:val="0000FF"/>
            <w:sz w:val="24"/>
            <w:u w:val="single"/>
          </w:rPr>
          <w:t>Рой, О.М. Методология научно-исследовательской деятельности в экономике и управлении : учебное пособие / О.М. Рой ; Гос</w:t>
        </w:r>
        <w:r>
          <w:rPr>
            <w:color w:val="0000FF"/>
            <w:sz w:val="24"/>
            <w:u w:val="single"/>
          </w:rPr>
          <w:t>ударственное образовательное учреждение высшего профессионального образования, Омский государственный университет им. Ф.М. Достоевского, Министерство образования и науки РФ. - Омск : Омский государственный университет, 2010. - 224 с. - ISBN 978-5-7779-1224</w:t>
        </w:r>
        <w:r>
          <w:rPr>
            <w:color w:val="0000FF"/>
            <w:sz w:val="24"/>
            <w:u w:val="single"/>
          </w:rPr>
          <w:t>-4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=237491 (23.12.2016)</w:t>
        </w:r>
      </w:hyperlink>
    </w:p>
    <w:p w:rsidR="005C0BAF" w:rsidRDefault="009E00CC">
      <w:pPr>
        <w:jc w:val="both"/>
      </w:pPr>
      <w:r>
        <w:rPr>
          <w:rFonts w:ascii="Times New Roman CYR" w:hAnsi="Times New Roman CYR" w:cs="Times New Roman CYR"/>
          <w:sz w:val="24"/>
        </w:rPr>
        <w:t xml:space="preserve">45. </w:t>
      </w:r>
      <w:hyperlink r:id="rId26" w:history="1">
        <w:proofErr w:type="spellStart"/>
        <w:r>
          <w:rPr>
            <w:color w:val="0000FF"/>
            <w:sz w:val="24"/>
            <w:u w:val="single"/>
          </w:rPr>
          <w:t>Тупчиенко</w:t>
        </w:r>
        <w:proofErr w:type="spellEnd"/>
        <w:r>
          <w:rPr>
            <w:color w:val="0000FF"/>
            <w:sz w:val="24"/>
            <w:u w:val="single"/>
          </w:rPr>
          <w:t xml:space="preserve">, В.А. Государственная экономическая политика : учебное пособие / В.А. </w:t>
        </w:r>
        <w:proofErr w:type="spellStart"/>
        <w:r>
          <w:rPr>
            <w:color w:val="0000FF"/>
            <w:sz w:val="24"/>
            <w:u w:val="single"/>
          </w:rPr>
          <w:t>Тупчие</w:t>
        </w:r>
        <w:r>
          <w:rPr>
            <w:color w:val="0000FF"/>
            <w:sz w:val="24"/>
            <w:u w:val="single"/>
          </w:rPr>
          <w:t>нко</w:t>
        </w:r>
        <w:proofErr w:type="spellEnd"/>
        <w:r>
          <w:rPr>
            <w:color w:val="0000FF"/>
            <w:sz w:val="24"/>
            <w:u w:val="single"/>
          </w:rPr>
          <w:t xml:space="preserve">. - М. : </w:t>
        </w:r>
        <w:proofErr w:type="spellStart"/>
        <w:r>
          <w:rPr>
            <w:color w:val="0000FF"/>
            <w:sz w:val="24"/>
            <w:u w:val="single"/>
          </w:rPr>
          <w:t>Юнити</w:t>
        </w:r>
        <w:proofErr w:type="spellEnd"/>
        <w:r>
          <w:rPr>
            <w:color w:val="0000FF"/>
            <w:sz w:val="24"/>
            <w:u w:val="single"/>
          </w:rPr>
          <w:t xml:space="preserve">-Дана, 2015. - 663 с. : табл., граф. - </w:t>
        </w:r>
        <w:proofErr w:type="spellStart"/>
        <w:r>
          <w:rPr>
            <w:color w:val="0000FF"/>
            <w:sz w:val="24"/>
            <w:u w:val="single"/>
          </w:rPr>
          <w:t>Библиогр</w:t>
        </w:r>
        <w:proofErr w:type="spellEnd"/>
        <w:r>
          <w:rPr>
            <w:color w:val="0000FF"/>
            <w:sz w:val="24"/>
            <w:u w:val="single"/>
          </w:rPr>
          <w:t>. в кн. - ISBN 978-5-238-01931-4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=114696 (07.01.2017).</w:t>
        </w:r>
      </w:hyperlink>
    </w:p>
    <w:p w:rsidR="005C0BAF" w:rsidRDefault="009E00CC">
      <w:pPr>
        <w:jc w:val="both"/>
      </w:pPr>
      <w:r>
        <w:rPr>
          <w:rFonts w:ascii="Times New Roman CYR" w:hAnsi="Times New Roman CYR" w:cs="Times New Roman CYR"/>
          <w:sz w:val="24"/>
        </w:rPr>
        <w:t xml:space="preserve">46. </w:t>
      </w:r>
      <w:hyperlink r:id="rId27" w:history="1">
        <w:r>
          <w:rPr>
            <w:color w:val="0000FF"/>
            <w:sz w:val="24"/>
            <w:u w:val="single"/>
          </w:rPr>
          <w:t>Тупчиенко, В.А. Государственная экономическая политика : учебное пособие / В.А. Тупчиенко. - М. : Юнити-Дана, 2015. - 663 с. : табл., граф. - Библиогр. в кн. - ISBN 978-5-238-01931-4 ; То же [Электронный ресурс]. - URL: http://biblioclub.ru/index.</w:t>
        </w:r>
        <w:r>
          <w:rPr>
            <w:color w:val="0000FF"/>
            <w:sz w:val="24"/>
            <w:u w:val="single"/>
          </w:rPr>
          <w:t>php?page=book&amp;id=114696 (03.06.2016).</w:t>
        </w:r>
      </w:hyperlink>
    </w:p>
    <w:p w:rsidR="005C0BAF" w:rsidRDefault="009E00CC">
      <w:pPr>
        <w:jc w:val="both"/>
      </w:pPr>
      <w:r>
        <w:rPr>
          <w:rFonts w:ascii="Times New Roman CYR" w:hAnsi="Times New Roman CYR" w:cs="Times New Roman CYR"/>
          <w:sz w:val="24"/>
        </w:rPr>
        <w:t xml:space="preserve">47. </w:t>
      </w:r>
      <w:hyperlink r:id="rId28" w:history="1">
        <w:r>
          <w:rPr>
            <w:color w:val="0000FF"/>
            <w:sz w:val="24"/>
            <w:u w:val="single"/>
          </w:rPr>
          <w:t>Федеральный закон "О стратегическом планировании в Российской Федерации" от 28.06.2014 N 172-ФЗ (действующая редакция, 2016) http://www.consult</w:t>
        </w:r>
        <w:r>
          <w:rPr>
            <w:color w:val="0000FF"/>
            <w:sz w:val="24"/>
            <w:u w:val="single"/>
          </w:rPr>
          <w:t>ant.ru/document/cons_doc_LAW_164841/</w:t>
        </w:r>
      </w:hyperlink>
    </w:p>
    <w:p w:rsidR="005C0BAF" w:rsidRDefault="009E00CC">
      <w:pPr>
        <w:jc w:val="both"/>
      </w:pPr>
      <w:r>
        <w:rPr>
          <w:rFonts w:ascii="Times New Roman CYR" w:hAnsi="Times New Roman CYR" w:cs="Times New Roman CYR"/>
          <w:sz w:val="24"/>
        </w:rPr>
        <w:t xml:space="preserve">48. </w:t>
      </w:r>
      <w:hyperlink r:id="rId29" w:history="1">
        <w:r>
          <w:rPr>
            <w:color w:val="0000FF"/>
            <w:sz w:val="24"/>
            <w:u w:val="single"/>
          </w:rPr>
          <w:t>Федеральный закон "Об общих принципах организации местного самоуправления в Российской Феде</w:t>
        </w:r>
        <w:r>
          <w:rPr>
            <w:color w:val="0000FF"/>
            <w:sz w:val="24"/>
            <w:u w:val="single"/>
          </w:rPr>
          <w:t>рации" от 06.10.2003 N 131-ФЗ (действующая редакция, 2016) http://www.consultant.ru/cons/cgi/online.cgi?req=doc&amp;base=LAW&amp;n=210059&amp;rnd=242442.184516876&amp;from=209868-0#0</w:t>
        </w:r>
      </w:hyperlink>
    </w:p>
    <w:p w:rsidR="005C0BAF" w:rsidRDefault="009E00CC">
      <w:pPr>
        <w:jc w:val="both"/>
      </w:pPr>
      <w:r>
        <w:rPr>
          <w:rFonts w:ascii="Times New Roman CYR" w:hAnsi="Times New Roman CYR" w:cs="Times New Roman CYR"/>
          <w:sz w:val="24"/>
        </w:rPr>
        <w:t xml:space="preserve">49. </w:t>
      </w:r>
      <w:hyperlink r:id="rId30" w:history="1">
        <w:r>
          <w:rPr>
            <w:color w:val="0000FF"/>
            <w:sz w:val="24"/>
            <w:u w:val="single"/>
          </w:rPr>
          <w:t>Федеральный за</w:t>
        </w:r>
        <w:r>
          <w:rPr>
            <w:color w:val="0000FF"/>
            <w:sz w:val="24"/>
            <w:u w:val="single"/>
          </w:rPr>
          <w:t>кон "Об организации предоставления государственных и муниципальных услуг" от 27.07.2010 N 210-ФЗ [Электронный ресурс]. - URL: http://www.consultant.ru/document/cons_doc_LAW_103023/</w:t>
        </w:r>
      </w:hyperlink>
    </w:p>
    <w:p w:rsidR="005C0BAF" w:rsidRDefault="009E00CC">
      <w:pPr>
        <w:jc w:val="both"/>
      </w:pPr>
      <w:r>
        <w:rPr>
          <w:rFonts w:ascii="Times New Roman CYR" w:hAnsi="Times New Roman CYR" w:cs="Times New Roman CYR"/>
          <w:sz w:val="24"/>
        </w:rPr>
        <w:t xml:space="preserve">50. </w:t>
      </w:r>
      <w:hyperlink r:id="rId31" w:history="1">
        <w:r>
          <w:rPr>
            <w:color w:val="0000FF"/>
            <w:sz w:val="24"/>
            <w:u w:val="single"/>
          </w:rPr>
          <w:t>Юдина А. И. Социальный менеджмент: учебное пособие / А.И. Юдина. — Кемерово: КемГУКИ, 2013. — 231 с. [Электронный ресурс] / Университетская библиотека Online. — URL: http://biblioclub.ru/index.php?page=book_view_red&amp;book_id=227989 (26.02.2016)</w:t>
        </w:r>
      </w:hyperlink>
    </w:p>
    <w:p w:rsidR="005C0BAF" w:rsidRDefault="005C0BAF"/>
    <w:p w:rsidR="005C0BAF" w:rsidRDefault="009E00CC">
      <w:r>
        <w:rPr>
          <w:b/>
          <w:sz w:val="24"/>
        </w:rPr>
        <w:t>б</w:t>
      </w:r>
      <w:r>
        <w:rPr>
          <w:b/>
          <w:sz w:val="24"/>
        </w:rPr>
        <w:t>) дополнительная литература:</w:t>
      </w:r>
    </w:p>
    <w:p w:rsidR="005C0BAF" w:rsidRDefault="009E00CC">
      <w:pPr>
        <w:jc w:val="both"/>
      </w:pPr>
      <w:r>
        <w:rPr>
          <w:sz w:val="24"/>
        </w:rPr>
        <w:t xml:space="preserve">1. </w:t>
      </w:r>
      <w:proofErr w:type="spellStart"/>
      <w:r>
        <w:rPr>
          <w:sz w:val="24"/>
        </w:rPr>
        <w:t>Братищенко</w:t>
      </w:r>
      <w:proofErr w:type="spellEnd"/>
      <w:r>
        <w:rPr>
          <w:sz w:val="24"/>
        </w:rPr>
        <w:t xml:space="preserve"> В. В. Базы данных. [учеб. пособие]. Электронный ресурс/ В. В. </w:t>
      </w:r>
      <w:proofErr w:type="spellStart"/>
      <w:r>
        <w:rPr>
          <w:sz w:val="24"/>
        </w:rPr>
        <w:t>Братищенко</w:t>
      </w:r>
      <w:proofErr w:type="spellEnd"/>
      <w:r>
        <w:rPr>
          <w:sz w:val="24"/>
        </w:rPr>
        <w:t>.- Иркутск: Изд-во БГУЭП, 2006.-95 с.</w:t>
      </w:r>
    </w:p>
    <w:p w:rsidR="005C0BAF" w:rsidRDefault="009E00CC">
      <w:pPr>
        <w:jc w:val="both"/>
      </w:pPr>
      <w:r>
        <w:rPr>
          <w:sz w:val="24"/>
        </w:rPr>
        <w:t>2. Андрианов В. Д. Владимир Дмитриевич Бюрократия, коррупция и эффективность государственного управлени</w:t>
      </w:r>
      <w:r>
        <w:rPr>
          <w:sz w:val="24"/>
        </w:rPr>
        <w:t xml:space="preserve">я: история и современность/ В. Д. Андрианов.- М.: </w:t>
      </w:r>
      <w:proofErr w:type="spellStart"/>
      <w:r>
        <w:rPr>
          <w:sz w:val="24"/>
        </w:rPr>
        <w:t>Волтерс</w:t>
      </w:r>
      <w:proofErr w:type="spellEnd"/>
      <w:r>
        <w:rPr>
          <w:sz w:val="24"/>
        </w:rPr>
        <w:t xml:space="preserve"> </w:t>
      </w:r>
      <w:proofErr w:type="spellStart"/>
      <w:r>
        <w:rPr>
          <w:sz w:val="24"/>
        </w:rPr>
        <w:t>Клувер</w:t>
      </w:r>
      <w:proofErr w:type="spellEnd"/>
      <w:r>
        <w:rPr>
          <w:sz w:val="24"/>
        </w:rPr>
        <w:t>, 2009.-236 с.</w:t>
      </w:r>
    </w:p>
    <w:p w:rsidR="005C0BAF" w:rsidRDefault="009E00CC">
      <w:pPr>
        <w:jc w:val="both"/>
      </w:pPr>
      <w:r>
        <w:rPr>
          <w:sz w:val="24"/>
        </w:rPr>
        <w:t xml:space="preserve">3. Волков Ю. Г., </w:t>
      </w:r>
      <w:proofErr w:type="spellStart"/>
      <w:r>
        <w:rPr>
          <w:sz w:val="24"/>
        </w:rPr>
        <w:t>Загузов</w:t>
      </w:r>
      <w:proofErr w:type="spellEnd"/>
      <w:r>
        <w:rPr>
          <w:sz w:val="24"/>
        </w:rPr>
        <w:t xml:space="preserve"> Н. И. Диссертация: подготовка, защита, оформление. </w:t>
      </w:r>
      <w:proofErr w:type="spellStart"/>
      <w:r>
        <w:rPr>
          <w:sz w:val="24"/>
        </w:rPr>
        <w:t>практ</w:t>
      </w:r>
      <w:proofErr w:type="spellEnd"/>
      <w:r>
        <w:rPr>
          <w:sz w:val="24"/>
        </w:rPr>
        <w:t xml:space="preserve">. пособие. 3-е изд., стер./ Ю. Г. Волков.- М.: </w:t>
      </w:r>
      <w:proofErr w:type="spellStart"/>
      <w:r>
        <w:rPr>
          <w:sz w:val="24"/>
        </w:rPr>
        <w:t>Гардарики</w:t>
      </w:r>
      <w:proofErr w:type="spellEnd"/>
      <w:r>
        <w:rPr>
          <w:sz w:val="24"/>
        </w:rPr>
        <w:t>, 2004.-185 с.</w:t>
      </w:r>
    </w:p>
    <w:p w:rsidR="005C0BAF" w:rsidRDefault="009E00CC">
      <w:pPr>
        <w:jc w:val="both"/>
      </w:pPr>
      <w:r>
        <w:rPr>
          <w:sz w:val="24"/>
        </w:rPr>
        <w:t>4. Коротков Э. М. Исследо</w:t>
      </w:r>
      <w:r>
        <w:rPr>
          <w:sz w:val="24"/>
        </w:rPr>
        <w:t xml:space="preserve">вание систем управления. учебник/ Э. М. Коротков.- М.: </w:t>
      </w:r>
      <w:proofErr w:type="spellStart"/>
      <w:r>
        <w:rPr>
          <w:sz w:val="24"/>
        </w:rPr>
        <w:t>ДеКА</w:t>
      </w:r>
      <w:proofErr w:type="spellEnd"/>
      <w:r>
        <w:rPr>
          <w:sz w:val="24"/>
        </w:rPr>
        <w:t>, 2000.-285 с.</w:t>
      </w:r>
    </w:p>
    <w:p w:rsidR="005C0BAF" w:rsidRDefault="009E00CC">
      <w:pPr>
        <w:jc w:val="both"/>
      </w:pPr>
      <w:r>
        <w:rPr>
          <w:sz w:val="24"/>
        </w:rPr>
        <w:t xml:space="preserve">5. Исследование: Шестнадцать уроков для начинающих авторов/ У. К. Бут, Грегори Дж. </w:t>
      </w:r>
      <w:proofErr w:type="spellStart"/>
      <w:r>
        <w:rPr>
          <w:sz w:val="24"/>
        </w:rPr>
        <w:t>Коломб</w:t>
      </w:r>
      <w:proofErr w:type="spellEnd"/>
      <w:r>
        <w:rPr>
          <w:sz w:val="24"/>
        </w:rPr>
        <w:t>, Джозеф М. Уильямс.- М.: Наука, 2004.-360 с.</w:t>
      </w:r>
    </w:p>
    <w:p w:rsidR="005C0BAF" w:rsidRDefault="009E00CC">
      <w:pPr>
        <w:jc w:val="both"/>
      </w:pPr>
      <w:r>
        <w:rPr>
          <w:sz w:val="24"/>
        </w:rPr>
        <w:t>6. История формирования и функционирования росс</w:t>
      </w:r>
      <w:r>
        <w:rPr>
          <w:sz w:val="24"/>
        </w:rPr>
        <w:t xml:space="preserve">ийских региональных органов управления. коллективная науч. монография.- Новосибирск: Изд-во </w:t>
      </w:r>
      <w:proofErr w:type="spellStart"/>
      <w:r>
        <w:rPr>
          <w:sz w:val="24"/>
        </w:rPr>
        <w:t>СибАК</w:t>
      </w:r>
      <w:proofErr w:type="spellEnd"/>
      <w:r>
        <w:rPr>
          <w:sz w:val="24"/>
        </w:rPr>
        <w:t>, 2013.-179 с.</w:t>
      </w:r>
    </w:p>
    <w:p w:rsidR="005C0BAF" w:rsidRDefault="009E00CC">
      <w:pPr>
        <w:jc w:val="both"/>
      </w:pPr>
      <w:r>
        <w:rPr>
          <w:sz w:val="24"/>
        </w:rPr>
        <w:t>7. Знаменский Д. Ю. Дмитрий Юрьевич, Омельченко Н. А. Кадровая политика и кадровый аудит. допущено УМО по образованию в обл. менеджмента. учебни</w:t>
      </w:r>
      <w:r>
        <w:rPr>
          <w:sz w:val="24"/>
        </w:rPr>
        <w:t xml:space="preserve">к для магистров/ Д. Ю. Знаменский, Н. А. Омельченко.- М.: </w:t>
      </w:r>
      <w:proofErr w:type="spellStart"/>
      <w:r>
        <w:rPr>
          <w:sz w:val="24"/>
        </w:rPr>
        <w:t>Юрайт</w:t>
      </w:r>
      <w:proofErr w:type="spellEnd"/>
      <w:r>
        <w:rPr>
          <w:sz w:val="24"/>
        </w:rPr>
        <w:t>, 2014.-365 с.</w:t>
      </w:r>
    </w:p>
    <w:p w:rsidR="005C0BAF" w:rsidRDefault="009E00CC">
      <w:pPr>
        <w:jc w:val="both"/>
      </w:pPr>
      <w:r>
        <w:rPr>
          <w:sz w:val="24"/>
        </w:rPr>
        <w:t xml:space="preserve">8. Резник С. Д. Семен Давыдович Как защитить свою диссертацию. рек. Совет. УМО вузов России по образованию в обл. менеджмента. практическое пособие. 3-е изд., </w:t>
      </w:r>
      <w:proofErr w:type="spellStart"/>
      <w:r>
        <w:rPr>
          <w:sz w:val="24"/>
        </w:rPr>
        <w:t>перераб</w:t>
      </w:r>
      <w:proofErr w:type="spellEnd"/>
      <w:r>
        <w:rPr>
          <w:sz w:val="24"/>
        </w:rPr>
        <w:t>. и доп./ С. Д. Резник.- М.: ИНФРА-М, 2011.-347 с.</w:t>
      </w:r>
    </w:p>
    <w:p w:rsidR="005C0BAF" w:rsidRDefault="009E00CC">
      <w:pPr>
        <w:jc w:val="both"/>
      </w:pPr>
      <w:r>
        <w:rPr>
          <w:sz w:val="24"/>
        </w:rPr>
        <w:t>9. Воронин А. Г. Муниципальное хозяйств</w:t>
      </w:r>
      <w:r>
        <w:rPr>
          <w:sz w:val="24"/>
        </w:rPr>
        <w:t>ование и управление: проблемы теории и практики/ А. Г. Воронин.- М.: Финансы и статистика, 2003.-176 с.</w:t>
      </w:r>
    </w:p>
    <w:p w:rsidR="005C0BAF" w:rsidRDefault="009E00CC">
      <w:pPr>
        <w:jc w:val="both"/>
      </w:pPr>
      <w:r>
        <w:rPr>
          <w:sz w:val="24"/>
        </w:rPr>
        <w:lastRenderedPageBreak/>
        <w:t>10. Ануфриев А. Ф. Научное исследование. Курсовые, дипломные и диссертационные работы/ А. Ф. Ануфриев.- М.: Ось-89, 2004.-112 с.</w:t>
      </w:r>
    </w:p>
    <w:p w:rsidR="005C0BAF" w:rsidRDefault="009E00CC">
      <w:pPr>
        <w:jc w:val="both"/>
      </w:pPr>
      <w:r>
        <w:rPr>
          <w:sz w:val="24"/>
        </w:rPr>
        <w:t>11. Галаганов В. П. Орг</w:t>
      </w:r>
      <w:r>
        <w:rPr>
          <w:sz w:val="24"/>
        </w:rPr>
        <w:t>анизация работы органов социального обеспечения. допущено М-</w:t>
      </w:r>
      <w:proofErr w:type="spellStart"/>
      <w:r>
        <w:rPr>
          <w:sz w:val="24"/>
        </w:rPr>
        <w:t>вом</w:t>
      </w:r>
      <w:proofErr w:type="spellEnd"/>
      <w:r>
        <w:rPr>
          <w:sz w:val="24"/>
        </w:rPr>
        <w:t xml:space="preserve"> образования РФ. учеб. пособие для сред. проф. образования. 2-е изд., </w:t>
      </w:r>
      <w:proofErr w:type="spellStart"/>
      <w:r>
        <w:rPr>
          <w:sz w:val="24"/>
        </w:rPr>
        <w:t>испр</w:t>
      </w:r>
      <w:proofErr w:type="spellEnd"/>
      <w:r>
        <w:rPr>
          <w:sz w:val="24"/>
        </w:rPr>
        <w:t>. и доп./ В. П. Галаганов.- М.: Академия, 2007.-176 с.</w:t>
      </w:r>
    </w:p>
    <w:p w:rsidR="005C0BAF" w:rsidRDefault="009E00CC">
      <w:pPr>
        <w:jc w:val="both"/>
      </w:pPr>
      <w:r>
        <w:rPr>
          <w:sz w:val="24"/>
        </w:rPr>
        <w:t>12. Галаганов В. П. Организация работы органов социального обесп</w:t>
      </w:r>
      <w:r>
        <w:rPr>
          <w:sz w:val="24"/>
        </w:rPr>
        <w:t xml:space="preserve">ечения. </w:t>
      </w:r>
      <w:proofErr w:type="spellStart"/>
      <w:r>
        <w:rPr>
          <w:sz w:val="24"/>
        </w:rPr>
        <w:t>допушено</w:t>
      </w:r>
      <w:proofErr w:type="spellEnd"/>
      <w:r>
        <w:rPr>
          <w:sz w:val="24"/>
        </w:rPr>
        <w:t xml:space="preserve"> М-</w:t>
      </w:r>
      <w:proofErr w:type="spellStart"/>
      <w:r>
        <w:rPr>
          <w:sz w:val="24"/>
        </w:rPr>
        <w:t>вом</w:t>
      </w:r>
      <w:proofErr w:type="spellEnd"/>
      <w:r>
        <w:rPr>
          <w:sz w:val="24"/>
        </w:rPr>
        <w:t xml:space="preserve"> образования РФ. учеб. пособие для сред. проф. образования. 3-е изд., </w:t>
      </w:r>
      <w:proofErr w:type="spellStart"/>
      <w:r>
        <w:rPr>
          <w:sz w:val="24"/>
        </w:rPr>
        <w:t>испр</w:t>
      </w:r>
      <w:proofErr w:type="spellEnd"/>
      <w:r>
        <w:rPr>
          <w:sz w:val="24"/>
        </w:rPr>
        <w:t>. и доп./ В. П. Галаганов.- М.: Академия, 2008.-176 с.</w:t>
      </w:r>
    </w:p>
    <w:p w:rsidR="005C0BAF" w:rsidRDefault="009E00CC">
      <w:pPr>
        <w:jc w:val="both"/>
      </w:pPr>
      <w:r w:rsidRPr="006F1179">
        <w:rPr>
          <w:sz w:val="24"/>
          <w:lang w:val="en-US"/>
        </w:rPr>
        <w:t xml:space="preserve">13. </w:t>
      </w:r>
      <w:r>
        <w:rPr>
          <w:sz w:val="24"/>
        </w:rPr>
        <w:t>Основы</w:t>
      </w:r>
      <w:r w:rsidRPr="006F1179">
        <w:rPr>
          <w:sz w:val="24"/>
          <w:lang w:val="en-US"/>
        </w:rPr>
        <w:t xml:space="preserve"> </w:t>
      </w:r>
      <w:r>
        <w:rPr>
          <w:sz w:val="24"/>
        </w:rPr>
        <w:t>менеджмента</w:t>
      </w:r>
      <w:r w:rsidRPr="006F1179">
        <w:rPr>
          <w:sz w:val="24"/>
          <w:lang w:val="en-US"/>
        </w:rPr>
        <w:t>. Management. Management. [</w:t>
      </w:r>
      <w:r>
        <w:rPr>
          <w:sz w:val="24"/>
        </w:rPr>
        <w:t>учеб</w:t>
      </w:r>
      <w:r w:rsidRPr="006F1179">
        <w:rPr>
          <w:sz w:val="24"/>
          <w:lang w:val="en-US"/>
        </w:rPr>
        <w:t xml:space="preserve">. </w:t>
      </w:r>
      <w:r>
        <w:rPr>
          <w:sz w:val="24"/>
        </w:rPr>
        <w:t>пособие</w:t>
      </w:r>
      <w:r w:rsidRPr="006F1179">
        <w:rPr>
          <w:sz w:val="24"/>
          <w:lang w:val="en-US"/>
        </w:rPr>
        <w:t xml:space="preserve">]. </w:t>
      </w:r>
      <w:r>
        <w:rPr>
          <w:sz w:val="24"/>
        </w:rPr>
        <w:t xml:space="preserve">3-е изд./ Майкл Х. </w:t>
      </w:r>
      <w:proofErr w:type="spellStart"/>
      <w:r>
        <w:rPr>
          <w:sz w:val="24"/>
        </w:rPr>
        <w:t>Мескон</w:t>
      </w:r>
      <w:proofErr w:type="spellEnd"/>
      <w:r>
        <w:rPr>
          <w:sz w:val="24"/>
        </w:rPr>
        <w:t>, Майкл Альберт</w:t>
      </w:r>
      <w:r>
        <w:rPr>
          <w:sz w:val="24"/>
        </w:rPr>
        <w:t xml:space="preserve">, Франклин </w:t>
      </w:r>
      <w:proofErr w:type="spellStart"/>
      <w:r>
        <w:rPr>
          <w:sz w:val="24"/>
        </w:rPr>
        <w:t>Хедоури</w:t>
      </w:r>
      <w:proofErr w:type="spellEnd"/>
      <w:r>
        <w:rPr>
          <w:sz w:val="24"/>
        </w:rPr>
        <w:t>.- Киев: Вильямс, 2007.-665 с.</w:t>
      </w:r>
    </w:p>
    <w:p w:rsidR="005C0BAF" w:rsidRDefault="009E00CC">
      <w:pPr>
        <w:jc w:val="both"/>
      </w:pPr>
      <w:r>
        <w:rPr>
          <w:sz w:val="24"/>
        </w:rPr>
        <w:t xml:space="preserve">14. Повышение эффективности бюджетных расходов. [учеб. пособие]/ </w:t>
      </w:r>
      <w:proofErr w:type="spellStart"/>
      <w:r>
        <w:rPr>
          <w:sz w:val="24"/>
        </w:rPr>
        <w:t>Бажаев</w:t>
      </w:r>
      <w:proofErr w:type="spellEnd"/>
      <w:r>
        <w:rPr>
          <w:sz w:val="24"/>
        </w:rPr>
        <w:t xml:space="preserve"> О. Г. [и др.].- М.: Дело, 2009.-517 с.</w:t>
      </w:r>
    </w:p>
    <w:p w:rsidR="005C0BAF" w:rsidRDefault="009E00CC">
      <w:pPr>
        <w:jc w:val="both"/>
      </w:pPr>
      <w:r>
        <w:rPr>
          <w:sz w:val="24"/>
        </w:rPr>
        <w:t xml:space="preserve">15. Соколова Л. Г. Повышение эффективности деятельности органов государственной и муниципальной </w:t>
      </w:r>
      <w:r>
        <w:rPr>
          <w:sz w:val="24"/>
        </w:rPr>
        <w:t>власти/ Л. Г. Соколова</w:t>
      </w:r>
    </w:p>
    <w:p w:rsidR="005C0BAF" w:rsidRDefault="009E00CC">
      <w:pPr>
        <w:jc w:val="both"/>
      </w:pPr>
      <w:r>
        <w:rPr>
          <w:sz w:val="24"/>
        </w:rPr>
        <w:t xml:space="preserve">16. Соколов И. А. Илья Александрович, Тищенко Т. В. Татьяна Владимировна, Хрусталев А. А. Александр </w:t>
      </w:r>
      <w:proofErr w:type="spellStart"/>
      <w:r>
        <w:rPr>
          <w:sz w:val="24"/>
        </w:rPr>
        <w:t>Адонисович</w:t>
      </w:r>
      <w:proofErr w:type="spellEnd"/>
      <w:r>
        <w:rPr>
          <w:sz w:val="24"/>
        </w:rPr>
        <w:t xml:space="preserve"> Программно-целевое управление бюджетом: опыт и перспективы в России. [монография]/ И. Соколов, Т. Тищенко, А. Хрусталев.- </w:t>
      </w:r>
      <w:r>
        <w:rPr>
          <w:sz w:val="24"/>
        </w:rPr>
        <w:t>М.: Дело, 2013.-245 с.</w:t>
      </w:r>
    </w:p>
    <w:p w:rsidR="005C0BAF" w:rsidRDefault="009E00CC">
      <w:pPr>
        <w:jc w:val="both"/>
      </w:pPr>
      <w:r>
        <w:rPr>
          <w:sz w:val="24"/>
        </w:rPr>
        <w:t>17. Стратиенко Д. В. Публичная политика и современные российские СМИ/ Д.В. Стратиенко.- Москва: Лаборатория книги, 2012.-109 с.</w:t>
      </w:r>
    </w:p>
    <w:p w:rsidR="005C0BAF" w:rsidRDefault="009E00CC">
      <w:pPr>
        <w:jc w:val="both"/>
      </w:pPr>
      <w:r>
        <w:rPr>
          <w:sz w:val="24"/>
        </w:rPr>
        <w:t>18. Кузнецов А. В. Региональная политика стран ЕС/ отв. ред. А. В. Кузнецов.- М.: ИМЭМО РАН, 2009.-230 с.</w:t>
      </w:r>
    </w:p>
    <w:p w:rsidR="005C0BAF" w:rsidRDefault="009E00CC">
      <w:pPr>
        <w:jc w:val="both"/>
      </w:pPr>
      <w:r>
        <w:rPr>
          <w:sz w:val="24"/>
        </w:rPr>
        <w:t xml:space="preserve">19. Хохлова Н. С. Наталья Сергеевна, </w:t>
      </w:r>
      <w:proofErr w:type="spellStart"/>
      <w:r>
        <w:rPr>
          <w:sz w:val="24"/>
        </w:rPr>
        <w:t>Вихорева</w:t>
      </w:r>
      <w:proofErr w:type="spellEnd"/>
      <w:r>
        <w:rPr>
          <w:sz w:val="24"/>
        </w:rPr>
        <w:t xml:space="preserve"> М. В. Мария Васильевна, Щербакова Н. Ю. Наталья Юрьевна Роль инфраструктуры в разработке и реализации стратегии развития муниципального образования. [монография]/ Н. С. Хохлова.- Иркутск: Изд-во БГУЭП, 2011.-1</w:t>
      </w:r>
      <w:r>
        <w:rPr>
          <w:sz w:val="24"/>
        </w:rPr>
        <w:t>19 с.</w:t>
      </w:r>
    </w:p>
    <w:p w:rsidR="005C0BAF" w:rsidRDefault="009E00CC">
      <w:pPr>
        <w:jc w:val="both"/>
      </w:pPr>
      <w:r>
        <w:rPr>
          <w:sz w:val="24"/>
        </w:rPr>
        <w:t xml:space="preserve">20. Поварнин С. И. Спор. О теории и практике спора. 2-е изд., </w:t>
      </w:r>
      <w:proofErr w:type="spellStart"/>
      <w:r>
        <w:rPr>
          <w:sz w:val="24"/>
        </w:rPr>
        <w:t>испр</w:t>
      </w:r>
      <w:proofErr w:type="spellEnd"/>
      <w:r>
        <w:rPr>
          <w:sz w:val="24"/>
        </w:rPr>
        <w:t>. и доп./ С. И. Поварнин.- М.: Наука, 2002.-116 с.</w:t>
      </w:r>
    </w:p>
    <w:p w:rsidR="005C0BAF" w:rsidRDefault="009E00CC">
      <w:pPr>
        <w:jc w:val="both"/>
      </w:pPr>
      <w:r>
        <w:rPr>
          <w:sz w:val="24"/>
        </w:rPr>
        <w:t xml:space="preserve">21. Гапоненко А. Л., </w:t>
      </w:r>
      <w:proofErr w:type="spellStart"/>
      <w:r>
        <w:rPr>
          <w:sz w:val="24"/>
        </w:rPr>
        <w:t>Панкрухин</w:t>
      </w:r>
      <w:proofErr w:type="spellEnd"/>
      <w:r>
        <w:rPr>
          <w:sz w:val="24"/>
        </w:rPr>
        <w:t xml:space="preserve"> А. П. Стратегическое управление. допущено М-</w:t>
      </w:r>
      <w:proofErr w:type="spellStart"/>
      <w:r>
        <w:rPr>
          <w:sz w:val="24"/>
        </w:rPr>
        <w:t>вом</w:t>
      </w:r>
      <w:proofErr w:type="spellEnd"/>
      <w:r>
        <w:rPr>
          <w:sz w:val="24"/>
        </w:rPr>
        <w:t xml:space="preserve"> образования РФ. учеб. для вузов. 4-е изд., стер./ А. Л</w:t>
      </w:r>
      <w:r>
        <w:rPr>
          <w:sz w:val="24"/>
        </w:rPr>
        <w:t xml:space="preserve">. Гапоненко, А. П. </w:t>
      </w:r>
      <w:proofErr w:type="spellStart"/>
      <w:r>
        <w:rPr>
          <w:sz w:val="24"/>
        </w:rPr>
        <w:t>Панкрухин</w:t>
      </w:r>
      <w:proofErr w:type="spellEnd"/>
      <w:r>
        <w:rPr>
          <w:sz w:val="24"/>
        </w:rPr>
        <w:t>.- М.: ОМЕГА-Л, 2010.-464 с.</w:t>
      </w:r>
    </w:p>
    <w:p w:rsidR="005C0BAF" w:rsidRDefault="009E00CC">
      <w:pPr>
        <w:jc w:val="both"/>
      </w:pPr>
      <w:r>
        <w:rPr>
          <w:sz w:val="24"/>
        </w:rPr>
        <w:t xml:space="preserve">22. </w:t>
      </w:r>
      <w:proofErr w:type="spellStart"/>
      <w:r>
        <w:rPr>
          <w:sz w:val="24"/>
        </w:rPr>
        <w:t>Сачук</w:t>
      </w:r>
      <w:proofErr w:type="spellEnd"/>
      <w:r>
        <w:rPr>
          <w:sz w:val="24"/>
        </w:rPr>
        <w:t xml:space="preserve"> Т. В. Татьяна Викторовна Территориальный маркетинг. [учеб. пособие для вузов]/ Т. В. </w:t>
      </w:r>
      <w:proofErr w:type="spellStart"/>
      <w:r>
        <w:rPr>
          <w:sz w:val="24"/>
        </w:rPr>
        <w:t>Сачук</w:t>
      </w:r>
      <w:proofErr w:type="spellEnd"/>
      <w:r>
        <w:rPr>
          <w:sz w:val="24"/>
        </w:rPr>
        <w:t>.- СПб.: Питер, 2009.-368 с.</w:t>
      </w:r>
    </w:p>
    <w:p w:rsidR="005C0BAF" w:rsidRDefault="009E00CC">
      <w:pPr>
        <w:jc w:val="both"/>
      </w:pPr>
      <w:r>
        <w:rPr>
          <w:sz w:val="24"/>
        </w:rPr>
        <w:t>23. Управление и контроль реализации социально-экономических целевых п</w:t>
      </w:r>
      <w:r>
        <w:rPr>
          <w:sz w:val="24"/>
        </w:rPr>
        <w:t xml:space="preserve">рограмм. монография/ В. В. </w:t>
      </w:r>
      <w:proofErr w:type="spellStart"/>
      <w:r>
        <w:rPr>
          <w:sz w:val="24"/>
        </w:rPr>
        <w:t>Кульба</w:t>
      </w:r>
      <w:proofErr w:type="spellEnd"/>
      <w:r>
        <w:rPr>
          <w:sz w:val="24"/>
        </w:rPr>
        <w:t xml:space="preserve"> [и др.].- М.: ЛИБРОКОМ, 2009.-393 с.</w:t>
      </w:r>
    </w:p>
    <w:p w:rsidR="005C0BAF" w:rsidRDefault="009E00CC">
      <w:pPr>
        <w:jc w:val="both"/>
      </w:pPr>
      <w:r>
        <w:rPr>
          <w:sz w:val="24"/>
        </w:rPr>
        <w:t xml:space="preserve">24. Управление по результатам. пер. с фин./ Т. </w:t>
      </w:r>
      <w:proofErr w:type="spellStart"/>
      <w:r>
        <w:rPr>
          <w:sz w:val="24"/>
        </w:rPr>
        <w:t>Санталайнен</w:t>
      </w:r>
      <w:proofErr w:type="spellEnd"/>
      <w:r>
        <w:rPr>
          <w:sz w:val="24"/>
        </w:rPr>
        <w:t xml:space="preserve"> [и др.].- М.: </w:t>
      </w:r>
      <w:proofErr w:type="spellStart"/>
      <w:r>
        <w:rPr>
          <w:sz w:val="24"/>
        </w:rPr>
        <w:t>Универс</w:t>
      </w:r>
      <w:proofErr w:type="spellEnd"/>
      <w:r>
        <w:rPr>
          <w:sz w:val="24"/>
        </w:rPr>
        <w:t>, 1993.-320 с.</w:t>
      </w:r>
    </w:p>
    <w:p w:rsidR="005C0BAF" w:rsidRDefault="009E00CC">
      <w:pPr>
        <w:jc w:val="both"/>
      </w:pPr>
      <w:r>
        <w:rPr>
          <w:sz w:val="24"/>
        </w:rPr>
        <w:t xml:space="preserve">25. </w:t>
      </w:r>
      <w:proofErr w:type="spellStart"/>
      <w:r>
        <w:rPr>
          <w:sz w:val="24"/>
        </w:rPr>
        <w:t>Азитова</w:t>
      </w:r>
      <w:proofErr w:type="spellEnd"/>
      <w:r>
        <w:rPr>
          <w:sz w:val="24"/>
        </w:rPr>
        <w:t xml:space="preserve"> Г. Ш. Функционально-стоимостной анализ при оценке менеджмента качества/ Г. Ш. </w:t>
      </w:r>
      <w:proofErr w:type="spellStart"/>
      <w:r>
        <w:rPr>
          <w:sz w:val="24"/>
        </w:rPr>
        <w:t>Азитова</w:t>
      </w:r>
      <w:proofErr w:type="spellEnd"/>
    </w:p>
    <w:p w:rsidR="005C0BAF" w:rsidRDefault="009E00CC">
      <w:pPr>
        <w:jc w:val="both"/>
      </w:pPr>
      <w:r>
        <w:rPr>
          <w:sz w:val="24"/>
        </w:rPr>
        <w:t xml:space="preserve">26. </w:t>
      </w:r>
      <w:proofErr w:type="spellStart"/>
      <w:r>
        <w:rPr>
          <w:sz w:val="24"/>
        </w:rPr>
        <w:t>Михалкина</w:t>
      </w:r>
      <w:proofErr w:type="spellEnd"/>
      <w:r>
        <w:rPr>
          <w:sz w:val="24"/>
        </w:rPr>
        <w:t xml:space="preserve"> Е. В. Экономика общественного сектора. учебник для вузов/ Е. В. </w:t>
      </w:r>
      <w:proofErr w:type="spellStart"/>
      <w:r>
        <w:rPr>
          <w:sz w:val="24"/>
        </w:rPr>
        <w:t>Михалкина</w:t>
      </w:r>
      <w:proofErr w:type="spellEnd"/>
      <w:r>
        <w:rPr>
          <w:sz w:val="24"/>
        </w:rPr>
        <w:t>.- М.: Наука-Спектр, 2014.-335 с.</w:t>
      </w:r>
    </w:p>
    <w:p w:rsidR="005C0BAF" w:rsidRDefault="009E00CC">
      <w:pPr>
        <w:jc w:val="both"/>
      </w:pPr>
      <w:r>
        <w:rPr>
          <w:sz w:val="24"/>
        </w:rPr>
        <w:t>27. Коршунов В. В. Владимир Владимирович Экономика организации (предприятия). учеб. для бакалавров. допущено М-</w:t>
      </w:r>
      <w:proofErr w:type="spellStart"/>
      <w:r>
        <w:rPr>
          <w:sz w:val="24"/>
        </w:rPr>
        <w:t>вом</w:t>
      </w:r>
      <w:proofErr w:type="spellEnd"/>
      <w:r>
        <w:rPr>
          <w:sz w:val="24"/>
        </w:rPr>
        <w:t xml:space="preserve"> образования </w:t>
      </w:r>
      <w:r>
        <w:rPr>
          <w:sz w:val="24"/>
        </w:rPr>
        <w:t xml:space="preserve">и науки РФ/ В. В. Коршунов.- М.: </w:t>
      </w:r>
      <w:proofErr w:type="spellStart"/>
      <w:r>
        <w:rPr>
          <w:sz w:val="24"/>
        </w:rPr>
        <w:t>Юрайт</w:t>
      </w:r>
      <w:proofErr w:type="spellEnd"/>
      <w:r>
        <w:rPr>
          <w:sz w:val="24"/>
        </w:rPr>
        <w:t>, 2011.-392 с.</w:t>
      </w:r>
    </w:p>
    <w:p w:rsidR="005C0BAF" w:rsidRDefault="009E00CC">
      <w:pPr>
        <w:jc w:val="both"/>
      </w:pPr>
      <w:r>
        <w:rPr>
          <w:rFonts w:ascii="Times New Roman CYR" w:hAnsi="Times New Roman CYR" w:cs="Times New Roman CYR"/>
          <w:sz w:val="24"/>
        </w:rPr>
        <w:t xml:space="preserve">28. </w:t>
      </w:r>
      <w:hyperlink r:id="rId32" w:history="1">
        <w:r>
          <w:rPr>
            <w:color w:val="0000FF"/>
            <w:sz w:val="24"/>
            <w:u w:val="single"/>
          </w:rPr>
          <w:t>Байнова, М.С. Основы государственного и муниципального управления : учебное пособие / М.С. Байнова, Н.В. Медведева, Ю.С. Ря</w:t>
        </w:r>
        <w:r>
          <w:rPr>
            <w:color w:val="0000FF"/>
            <w:sz w:val="24"/>
            <w:u w:val="single"/>
          </w:rPr>
          <w:t>занцева. - М. ; Берлин : Директ-Медиа, 2016. - 459 с. : ил. - Библиогр. в кн. - ISBN 978-5-4475-7034-7 ; То же [Электронный ресурс]. - URL: //biblioclub.ru/index.php?page=book&amp;id=434868 (19.01.2017). http://biblioclub.ru/index.php?page=book_red&amp;id=434868&amp;s</w:t>
        </w:r>
        <w:r>
          <w:rPr>
            <w:color w:val="0000FF"/>
            <w:sz w:val="24"/>
            <w:u w:val="single"/>
          </w:rPr>
          <w:t>r=1</w:t>
        </w:r>
      </w:hyperlink>
    </w:p>
    <w:p w:rsidR="005C0BAF" w:rsidRDefault="009E00CC">
      <w:pPr>
        <w:jc w:val="both"/>
      </w:pPr>
      <w:r>
        <w:rPr>
          <w:rFonts w:ascii="Times New Roman CYR" w:hAnsi="Times New Roman CYR" w:cs="Times New Roman CYR"/>
          <w:sz w:val="24"/>
        </w:rPr>
        <w:t xml:space="preserve">29. </w:t>
      </w:r>
      <w:hyperlink r:id="rId33" w:history="1">
        <w:r>
          <w:rPr>
            <w:color w:val="0000FF"/>
            <w:sz w:val="24"/>
            <w:u w:val="single"/>
          </w:rPr>
          <w:t>Балашов А.И. Управление проектами [Электронный ресурс] : Учебник и практикум для академического бакалавриата / А.И. Балашов, Е</w:t>
        </w:r>
        <w:r>
          <w:rPr>
            <w:color w:val="0000FF"/>
            <w:sz w:val="24"/>
            <w:u w:val="single"/>
          </w:rPr>
          <w:t>.М. Рогова, М.В. Тихонова, Е.А. Ткаченко.- Режим доступа: http://www.biblio-</w:t>
        </w:r>
        <w:r>
          <w:rPr>
            <w:color w:val="0000FF"/>
            <w:sz w:val="24"/>
            <w:u w:val="single"/>
          </w:rPr>
          <w:lastRenderedPageBreak/>
          <w:t>online.ru/thematic/?31&amp;id=urait.content.B34735C2-78FC-4C8C-9470-77BB4D6B99B4&amp;type=c_pub (05.10.2016)</w:t>
        </w:r>
      </w:hyperlink>
    </w:p>
    <w:p w:rsidR="005C0BAF" w:rsidRDefault="009E00CC">
      <w:pPr>
        <w:jc w:val="both"/>
      </w:pPr>
      <w:r>
        <w:rPr>
          <w:rFonts w:ascii="Times New Roman CYR" w:hAnsi="Times New Roman CYR" w:cs="Times New Roman CYR"/>
          <w:sz w:val="24"/>
        </w:rPr>
        <w:t xml:space="preserve">30. </w:t>
      </w:r>
      <w:hyperlink r:id="rId34" w:history="1">
        <w:r>
          <w:rPr>
            <w:color w:val="0000FF"/>
            <w:sz w:val="24"/>
            <w:u w:val="single"/>
          </w:rPr>
          <w:t>Балтина,</w:t>
        </w:r>
        <w:r>
          <w:rPr>
            <w:color w:val="0000FF"/>
            <w:sz w:val="24"/>
            <w:u w:val="single"/>
          </w:rPr>
          <w:t xml:space="preserve"> А. Финансы общественного сектора экономики : учебное пособие / А. Балтина . - Оренбург : ОГУ, 2014. - 164 с. ; То же [Электронный ресурс]. - URL: http://biblioclub.ru/index.php?page=book&amp;id=259194 (16.09.2016).</w:t>
        </w:r>
      </w:hyperlink>
    </w:p>
    <w:p w:rsidR="005C0BAF" w:rsidRDefault="009E00CC">
      <w:pPr>
        <w:jc w:val="both"/>
      </w:pPr>
      <w:r>
        <w:rPr>
          <w:rFonts w:ascii="Times New Roman CYR" w:hAnsi="Times New Roman CYR" w:cs="Times New Roman CYR"/>
          <w:sz w:val="24"/>
        </w:rPr>
        <w:t xml:space="preserve">31. </w:t>
      </w:r>
      <w:hyperlink r:id="rId35" w:history="1">
        <w:r>
          <w:rPr>
            <w:color w:val="0000FF"/>
            <w:sz w:val="24"/>
            <w:u w:val="single"/>
          </w:rPr>
          <w:t>Баранов, П.П. Стратегическое планирование развития муниципального образования / П.П. Баранов. - М. : Лаборатория книги, 2012. - 93 с. - ISBN 978-5-504-00102-9 ; То же [Электронный ресурс]. - URL: http://biblioclub.ru/index.php?pa</w:t>
        </w:r>
        <w:r>
          <w:rPr>
            <w:color w:val="0000FF"/>
            <w:sz w:val="24"/>
            <w:u w:val="single"/>
          </w:rPr>
          <w:t>ge=book&amp;id=142504 (29.06.2016).</w:t>
        </w:r>
      </w:hyperlink>
    </w:p>
    <w:p w:rsidR="005C0BAF" w:rsidRDefault="009E00CC">
      <w:pPr>
        <w:jc w:val="both"/>
      </w:pPr>
      <w:r>
        <w:rPr>
          <w:rFonts w:ascii="Times New Roman CYR" w:hAnsi="Times New Roman CYR" w:cs="Times New Roman CYR"/>
          <w:sz w:val="24"/>
        </w:rPr>
        <w:t xml:space="preserve">32. </w:t>
      </w:r>
      <w:hyperlink r:id="rId36" w:history="1">
        <w:r>
          <w:rPr>
            <w:color w:val="0000FF"/>
            <w:sz w:val="24"/>
            <w:u w:val="single"/>
          </w:rPr>
          <w:t>Бахтаирова Е.А. Административная реформа и оценка эффективности государственного управления на международном уровне: опыт и перспективы. (Статья). Пуб-личн</w:t>
        </w:r>
        <w:r>
          <w:rPr>
            <w:color w:val="0000FF"/>
            <w:sz w:val="24"/>
            <w:u w:val="single"/>
          </w:rPr>
          <w:t>ое управление и территориальное развитие: новые тенденции и перспективы: сб. мат-лов междунар. науч.-практ.конф. Иркутск: Изд-во БГУЭП, 2015 - с.47-59. Режим доступа: http://brj-bguep.ru/reader/article.aspx?id=20482 (22.12.2016)</w:t>
        </w:r>
      </w:hyperlink>
    </w:p>
    <w:p w:rsidR="005C0BAF" w:rsidRDefault="009E00CC">
      <w:pPr>
        <w:jc w:val="both"/>
      </w:pPr>
      <w:r>
        <w:rPr>
          <w:rFonts w:ascii="Times New Roman CYR" w:hAnsi="Times New Roman CYR" w:cs="Times New Roman CYR"/>
          <w:sz w:val="24"/>
        </w:rPr>
        <w:t xml:space="preserve">33. </w:t>
      </w:r>
      <w:hyperlink r:id="rId37" w:history="1">
        <w:proofErr w:type="spellStart"/>
        <w:r>
          <w:rPr>
            <w:color w:val="0000FF"/>
            <w:sz w:val="24"/>
            <w:u w:val="single"/>
          </w:rPr>
          <w:t>Бозо</w:t>
        </w:r>
        <w:proofErr w:type="spellEnd"/>
        <w:r>
          <w:rPr>
            <w:color w:val="0000FF"/>
            <w:sz w:val="24"/>
            <w:u w:val="single"/>
          </w:rPr>
          <w:t xml:space="preserve">, Н.В. Региональная экономика : учебное пособие / Н.В. </w:t>
        </w:r>
        <w:proofErr w:type="spellStart"/>
        <w:r>
          <w:rPr>
            <w:color w:val="0000FF"/>
            <w:sz w:val="24"/>
            <w:u w:val="single"/>
          </w:rPr>
          <w:t>Бозо</w:t>
        </w:r>
        <w:proofErr w:type="spellEnd"/>
        <w:r>
          <w:rPr>
            <w:color w:val="0000FF"/>
            <w:sz w:val="24"/>
            <w:u w:val="single"/>
          </w:rPr>
          <w:t>. - Новосибирск : НГТУ, 2012. - 196 с. - ISBN 978-5-7782-1977-9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=228843 (0</w:t>
        </w:r>
        <w:r>
          <w:rPr>
            <w:color w:val="0000FF"/>
            <w:sz w:val="24"/>
            <w:u w:val="single"/>
          </w:rPr>
          <w:t>7.01.2017).</w:t>
        </w:r>
      </w:hyperlink>
    </w:p>
    <w:p w:rsidR="005C0BAF" w:rsidRDefault="009E00CC">
      <w:pPr>
        <w:jc w:val="both"/>
      </w:pPr>
      <w:r>
        <w:rPr>
          <w:rFonts w:ascii="Times New Roman CYR" w:hAnsi="Times New Roman CYR" w:cs="Times New Roman CYR"/>
          <w:sz w:val="24"/>
        </w:rPr>
        <w:t xml:space="preserve">34. </w:t>
      </w:r>
      <w:hyperlink r:id="rId38" w:history="1">
        <w:r>
          <w:rPr>
            <w:color w:val="0000FF"/>
            <w:sz w:val="24"/>
            <w:u w:val="single"/>
          </w:rPr>
          <w:t>Государственные и муниципальные услуги: методология, инструментарий и опыт оценки удовлетворенности граждан / Российская академия народного хозяйства и государственной служб</w:t>
        </w:r>
        <w:r>
          <w:rPr>
            <w:color w:val="0000FF"/>
            <w:sz w:val="24"/>
            <w:u w:val="single"/>
          </w:rPr>
          <w:t>ы при Президенте Российской Федерации ; науч. ред. В.Н. Южаков, Е.И. Добролюбова. - М. : Издательский дом «Дело», 2012. - Ч. 2. - 492 с. : ил. - Библ. в кн. - ISBN 978-5-7749-0775-5 ; То же [Электронный ресурс]. - URL: http://biblioclub.ru/index.php?page=b</w:t>
        </w:r>
        <w:r>
          <w:rPr>
            <w:color w:val="0000FF"/>
            <w:sz w:val="24"/>
            <w:u w:val="single"/>
          </w:rPr>
          <w:t>ook&amp;id=442880 (07.12.2016)</w:t>
        </w:r>
      </w:hyperlink>
    </w:p>
    <w:p w:rsidR="005C0BAF" w:rsidRDefault="009E00CC">
      <w:pPr>
        <w:jc w:val="both"/>
      </w:pPr>
      <w:r>
        <w:rPr>
          <w:rFonts w:ascii="Times New Roman CYR" w:hAnsi="Times New Roman CYR" w:cs="Times New Roman CYR"/>
          <w:sz w:val="24"/>
        </w:rPr>
        <w:t xml:space="preserve">35. </w:t>
      </w:r>
      <w:hyperlink r:id="rId39" w:history="1">
        <w:r>
          <w:rPr>
            <w:color w:val="0000FF"/>
            <w:sz w:val="24"/>
            <w:u w:val="single"/>
          </w:rPr>
          <w:t>Зандер, Е.В. Региональное управление и территориальное планирование : учебное пособие / Е.В. Зандер, Е.В. Лобкова, Т.А. Смирнова ; Министерство образования и науки Российской Федерации, Сибирский Федеральный университет. - Красноярск : Сибирский федеральны</w:t>
        </w:r>
        <w:r>
          <w:rPr>
            <w:color w:val="0000FF"/>
            <w:sz w:val="24"/>
            <w:u w:val="single"/>
          </w:rPr>
          <w:t>й университет, 2015. - 282 с. : табл. - Библиогр. в кн. - ISBN 978-5-7638-3175-7 ; То же [Электронный ресурс]. - URL: http://biblioclub.ru/index.php?page=book&amp;id=435863 (29.06.2016).</w:t>
        </w:r>
      </w:hyperlink>
    </w:p>
    <w:p w:rsidR="005C0BAF" w:rsidRDefault="009E00CC">
      <w:pPr>
        <w:jc w:val="both"/>
      </w:pPr>
      <w:r>
        <w:rPr>
          <w:rFonts w:ascii="Times New Roman CYR" w:hAnsi="Times New Roman CYR" w:cs="Times New Roman CYR"/>
          <w:sz w:val="24"/>
        </w:rPr>
        <w:t xml:space="preserve">36. </w:t>
      </w:r>
      <w:hyperlink r:id="rId40" w:history="1">
        <w:r>
          <w:rPr>
            <w:color w:val="0000FF"/>
            <w:sz w:val="24"/>
            <w:u w:val="single"/>
          </w:rPr>
          <w:t>Зин</w:t>
        </w:r>
        <w:r>
          <w:rPr>
            <w:color w:val="0000FF"/>
            <w:sz w:val="24"/>
            <w:u w:val="single"/>
          </w:rPr>
          <w:t>овьев, Л.Т. Использование менеджмента в государственном управлении / Л.Т. Зиновьев. - М. : Лаборатория книги, 2010. - 104 с. ; То же [Электронный ресурс]. - URL: http://biblioclub.ru/index.php?page=book&amp;id=87027 (29.06.2016).</w:t>
        </w:r>
      </w:hyperlink>
    </w:p>
    <w:p w:rsidR="005C0BAF" w:rsidRDefault="009E00CC">
      <w:pPr>
        <w:jc w:val="both"/>
      </w:pPr>
      <w:r>
        <w:rPr>
          <w:rFonts w:ascii="Times New Roman CYR" w:hAnsi="Times New Roman CYR" w:cs="Times New Roman CYR"/>
          <w:sz w:val="24"/>
        </w:rPr>
        <w:t xml:space="preserve">37. </w:t>
      </w:r>
      <w:hyperlink r:id="rId41" w:history="1">
        <w:r>
          <w:rPr>
            <w:color w:val="0000FF"/>
            <w:sz w:val="24"/>
            <w:u w:val="single"/>
          </w:rPr>
          <w:t>Информационные системы и технологии управления : учебник / под ред. Г.А. Титоренко. - 3-е изд., перераб. и доп. - М. : Юнити-Дана, 2015. - 591 с. : ил., табл., схемы - (Золотой фонд российских учебнико</w:t>
        </w:r>
        <w:r>
          <w:rPr>
            <w:color w:val="0000FF"/>
            <w:sz w:val="24"/>
            <w:u w:val="single"/>
          </w:rPr>
          <w:t>в). - ISBN 978-5-238-01766-2 ; То же [Электронный ресурс]. - URL:http://biblioclub.ru/index.php?page=book_view_red&amp;book_id=115159 (22.01.2017)</w:t>
        </w:r>
      </w:hyperlink>
    </w:p>
    <w:p w:rsidR="005C0BAF" w:rsidRDefault="009E00CC">
      <w:pPr>
        <w:jc w:val="both"/>
      </w:pPr>
      <w:r>
        <w:rPr>
          <w:rFonts w:ascii="Times New Roman CYR" w:hAnsi="Times New Roman CYR" w:cs="Times New Roman CYR"/>
          <w:sz w:val="24"/>
        </w:rPr>
        <w:t xml:space="preserve">38. </w:t>
      </w:r>
      <w:hyperlink r:id="rId42" w:history="1">
        <w:r>
          <w:rPr>
            <w:color w:val="0000FF"/>
            <w:sz w:val="24"/>
            <w:u w:val="single"/>
          </w:rPr>
          <w:t>Крупенков, В.В. Государственные и бизнес-ко</w:t>
        </w:r>
        <w:r>
          <w:rPr>
            <w:color w:val="0000FF"/>
            <w:sz w:val="24"/>
            <w:u w:val="single"/>
          </w:rPr>
          <w:t>ммуникации : учебно-практическое пособие / В.В. Крупенков, Н.А. Мамедова, А.Н. Грачев. - М. : Евразийский открытый институт, 2011. - 115 с. - ISBN 978-5-374-00564-6 ; То же [Электронный ресурс]. - URL: http://biblioclub.ru/index.php?page=book&amp;id=90968 (07.</w:t>
        </w:r>
        <w:r>
          <w:rPr>
            <w:color w:val="0000FF"/>
            <w:sz w:val="24"/>
            <w:u w:val="single"/>
          </w:rPr>
          <w:t>01.2017).</w:t>
        </w:r>
      </w:hyperlink>
    </w:p>
    <w:p w:rsidR="005C0BAF" w:rsidRDefault="009E00CC">
      <w:pPr>
        <w:jc w:val="both"/>
      </w:pPr>
      <w:r>
        <w:rPr>
          <w:rFonts w:ascii="Times New Roman CYR" w:hAnsi="Times New Roman CYR" w:cs="Times New Roman CYR"/>
          <w:sz w:val="24"/>
        </w:rPr>
        <w:t xml:space="preserve">39. </w:t>
      </w:r>
      <w:hyperlink r:id="rId43" w:history="1">
        <w:r>
          <w:rPr>
            <w:color w:val="0000FF"/>
            <w:sz w:val="24"/>
            <w:u w:val="single"/>
          </w:rPr>
          <w:t xml:space="preserve">Лисина, Н.Л. Правовое регулирование градостроительной деятельности в России : учебное пособие / Н.Л. Лисина. - Кемерово : Кемеровский государственный университет, 2013. - 124 </w:t>
        </w:r>
        <w:r>
          <w:rPr>
            <w:color w:val="0000FF"/>
            <w:sz w:val="24"/>
            <w:u w:val="single"/>
          </w:rPr>
          <w:t>с. - ISBN 978-5-8353-1558-1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=232765 (05.01.2017).</w:t>
        </w:r>
      </w:hyperlink>
    </w:p>
    <w:p w:rsidR="005C0BAF" w:rsidRDefault="009E00CC">
      <w:pPr>
        <w:jc w:val="both"/>
      </w:pPr>
      <w:r>
        <w:rPr>
          <w:rFonts w:ascii="Times New Roman CYR" w:hAnsi="Times New Roman CYR" w:cs="Times New Roman CYR"/>
          <w:sz w:val="24"/>
        </w:rPr>
        <w:t xml:space="preserve">40. </w:t>
      </w:r>
      <w:hyperlink r:id="rId44" w:history="1">
        <w:r>
          <w:rPr>
            <w:color w:val="0000FF"/>
            <w:sz w:val="24"/>
            <w:u w:val="single"/>
          </w:rPr>
          <w:t>Мещихина, Е.Д. Информационные системы и технологии в экономи</w:t>
        </w:r>
        <w:r>
          <w:rPr>
            <w:color w:val="0000FF"/>
            <w:sz w:val="24"/>
            <w:u w:val="single"/>
          </w:rPr>
          <w:t xml:space="preserve">ке [Электронный ресурс]: учебное пособие / Е.Д. Мещихина, О.Е. Иванов;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«Марийский государственный </w:t>
        </w:r>
        <w:r>
          <w:rPr>
            <w:color w:val="0000FF"/>
            <w:sz w:val="24"/>
            <w:u w:val="single"/>
          </w:rPr>
          <w:t>технический университет». - Йошкар-Ола: МарГТУ, 2012. - 182 с.: ил., табл. - То же [Электронный ресурс] - http://biblioclub.ru/index.php?page=book&amp;id=277046 (02.06.2016).</w:t>
        </w:r>
      </w:hyperlink>
    </w:p>
    <w:p w:rsidR="005C0BAF" w:rsidRDefault="009E00CC">
      <w:pPr>
        <w:jc w:val="both"/>
      </w:pPr>
      <w:r>
        <w:rPr>
          <w:rFonts w:ascii="Times New Roman CYR" w:hAnsi="Times New Roman CYR" w:cs="Times New Roman CYR"/>
          <w:sz w:val="24"/>
        </w:rPr>
        <w:lastRenderedPageBreak/>
        <w:t xml:space="preserve">41. </w:t>
      </w:r>
      <w:hyperlink r:id="rId45" w:history="1">
        <w:r>
          <w:rPr>
            <w:color w:val="0000FF"/>
            <w:sz w:val="24"/>
            <w:u w:val="single"/>
          </w:rPr>
          <w:t xml:space="preserve">Моисеев, В.В. </w:t>
        </w:r>
        <w:r>
          <w:rPr>
            <w:color w:val="0000FF"/>
            <w:sz w:val="24"/>
            <w:u w:val="single"/>
          </w:rPr>
          <w:t>Социальная политика России / В.В. Моисеев. - М. : Директ-Медиа, 2014. - 348 с. - ISBN 978-5-4458-6468-4 ; То же [Электронный ресурс]. - URL: http://biblioclub.ru/index.php?page=book&amp;id=232656 (15.11.2016)</w:t>
        </w:r>
      </w:hyperlink>
    </w:p>
    <w:p w:rsidR="005C0BAF" w:rsidRDefault="009E00CC">
      <w:pPr>
        <w:jc w:val="both"/>
      </w:pPr>
      <w:r>
        <w:rPr>
          <w:rFonts w:ascii="Times New Roman CYR" w:hAnsi="Times New Roman CYR" w:cs="Times New Roman CYR"/>
          <w:sz w:val="24"/>
        </w:rPr>
        <w:t xml:space="preserve">42. </w:t>
      </w:r>
      <w:hyperlink r:id="rId46" w:history="1">
        <w:r>
          <w:rPr>
            <w:color w:val="0000FF"/>
            <w:sz w:val="24"/>
            <w:u w:val="single"/>
          </w:rPr>
          <w:t>Понуждаев, Э.А. История управленческой мысли : курс лекций / Э.А. Понуждаев, М.Э. Понуждаева. - М. ; Берлин : Директ-Медиа, 2015. - 678 с. : ил., табл. - Библиогр. в кн. - ISBN 978-5-4475-3924-5 ; То же [Электронный ресурс]. - URL: http</w:t>
        </w:r>
        <w:r>
          <w:rPr>
            <w:color w:val="0000FF"/>
            <w:sz w:val="24"/>
            <w:u w:val="single"/>
          </w:rPr>
          <w:t>://biblioclub.ru/index.php?page=book&amp;id=275271 (29.06.2016).</w:t>
        </w:r>
      </w:hyperlink>
    </w:p>
    <w:p w:rsidR="005C0BAF" w:rsidRDefault="009E00CC">
      <w:pPr>
        <w:jc w:val="both"/>
      </w:pPr>
      <w:r>
        <w:rPr>
          <w:rFonts w:ascii="Times New Roman CYR" w:hAnsi="Times New Roman CYR" w:cs="Times New Roman CYR"/>
          <w:sz w:val="24"/>
        </w:rPr>
        <w:t xml:space="preserve">43. </w:t>
      </w:r>
      <w:hyperlink r:id="rId47" w:history="1">
        <w:r>
          <w:rPr>
            <w:color w:val="0000FF"/>
            <w:sz w:val="24"/>
            <w:u w:val="single"/>
          </w:rPr>
          <w:t>Сергеева, Ю.С. Некоммерческие организации. Конспект лекций : учебное пособие / Ю.С. Сергеева. - М. : А-Приор, 2010. - 79 с. -</w:t>
        </w:r>
        <w:r>
          <w:rPr>
            <w:color w:val="0000FF"/>
            <w:sz w:val="24"/>
            <w:u w:val="single"/>
          </w:rPr>
          <w:t xml:space="preserve"> ISBN 978-5-384-00345-8 ; То же [Электронный ресурс]. - URL: http://biblioclub.ru/index.php?page=book&amp;id=56346 (30.05.2015).</w:t>
        </w:r>
      </w:hyperlink>
    </w:p>
    <w:p w:rsidR="005C0BAF" w:rsidRDefault="009E00CC">
      <w:pPr>
        <w:jc w:val="both"/>
      </w:pPr>
      <w:r>
        <w:rPr>
          <w:rFonts w:ascii="Times New Roman CYR" w:hAnsi="Times New Roman CYR" w:cs="Times New Roman CYR"/>
          <w:sz w:val="24"/>
        </w:rPr>
        <w:t xml:space="preserve">44. </w:t>
      </w:r>
      <w:hyperlink r:id="rId48" w:history="1">
        <w:r>
          <w:rPr>
            <w:color w:val="0000FF"/>
            <w:sz w:val="24"/>
            <w:u w:val="single"/>
          </w:rPr>
          <w:t xml:space="preserve">Хомич, В.С. Городская среда : </w:t>
        </w:r>
        <w:proofErr w:type="spellStart"/>
        <w:r>
          <w:rPr>
            <w:color w:val="0000FF"/>
            <w:sz w:val="24"/>
            <w:u w:val="single"/>
          </w:rPr>
          <w:t>геоэкологические</w:t>
        </w:r>
        <w:proofErr w:type="spellEnd"/>
        <w:r>
          <w:rPr>
            <w:color w:val="0000FF"/>
            <w:sz w:val="24"/>
            <w:u w:val="single"/>
          </w:rPr>
          <w:t xml:space="preserve"> аспекты / В.С</w:t>
        </w:r>
        <w:r>
          <w:rPr>
            <w:color w:val="0000FF"/>
            <w:sz w:val="24"/>
            <w:u w:val="single"/>
          </w:rPr>
          <w:t>. Хомич, С.В. </w:t>
        </w:r>
        <w:proofErr w:type="spellStart"/>
        <w:r>
          <w:rPr>
            <w:color w:val="0000FF"/>
            <w:sz w:val="24"/>
            <w:u w:val="single"/>
          </w:rPr>
          <w:t>Какареко</w:t>
        </w:r>
        <w:proofErr w:type="spellEnd"/>
        <w:r>
          <w:rPr>
            <w:color w:val="0000FF"/>
            <w:sz w:val="24"/>
            <w:u w:val="single"/>
          </w:rPr>
          <w:t>, Т.И. </w:t>
        </w:r>
        <w:proofErr w:type="spellStart"/>
        <w:r>
          <w:rPr>
            <w:color w:val="0000FF"/>
            <w:sz w:val="24"/>
            <w:u w:val="single"/>
          </w:rPr>
          <w:t>Кухарчик</w:t>
        </w:r>
        <w:proofErr w:type="spellEnd"/>
        <w:r>
          <w:rPr>
            <w:color w:val="0000FF"/>
            <w:sz w:val="24"/>
            <w:u w:val="single"/>
          </w:rPr>
          <w:t xml:space="preserve"> ; под ред. Я.В. Рощиной. - Минск : Белорусская наука, 2013. - 316 с. - ISBN 978-985-08-1506-4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=142275 (03.09.2012)</w:t>
        </w:r>
      </w:hyperlink>
    </w:p>
    <w:p w:rsidR="005C0BAF" w:rsidRDefault="009E00CC">
      <w:pPr>
        <w:jc w:val="both"/>
      </w:pPr>
      <w:r>
        <w:rPr>
          <w:rFonts w:ascii="Times New Roman CYR" w:hAnsi="Times New Roman CYR" w:cs="Times New Roman CYR"/>
          <w:sz w:val="24"/>
        </w:rPr>
        <w:t xml:space="preserve">45. </w:t>
      </w:r>
      <w:hyperlink r:id="rId49" w:history="1">
        <w:r>
          <w:rPr>
            <w:color w:val="0000FF"/>
            <w:sz w:val="24"/>
            <w:u w:val="single"/>
          </w:rPr>
          <w:t xml:space="preserve">Черепанов, В.В. Основы государственной службы и кадровой политики : учебник / В.В. Черепанов. - 2-е изд., </w:t>
        </w:r>
        <w:proofErr w:type="spellStart"/>
        <w:r>
          <w:rPr>
            <w:color w:val="0000FF"/>
            <w:sz w:val="24"/>
            <w:u w:val="single"/>
          </w:rPr>
          <w:t>перераб</w:t>
        </w:r>
        <w:proofErr w:type="spellEnd"/>
        <w:r>
          <w:rPr>
            <w:color w:val="0000FF"/>
            <w:sz w:val="24"/>
            <w:u w:val="single"/>
          </w:rPr>
          <w:t xml:space="preserve">. и доп. - М. : </w:t>
        </w:r>
        <w:proofErr w:type="spellStart"/>
        <w:r>
          <w:rPr>
            <w:color w:val="0000FF"/>
            <w:sz w:val="24"/>
            <w:u w:val="single"/>
          </w:rPr>
          <w:t>Юнити</w:t>
        </w:r>
        <w:proofErr w:type="spellEnd"/>
        <w:r>
          <w:rPr>
            <w:color w:val="0000FF"/>
            <w:sz w:val="24"/>
            <w:u w:val="single"/>
          </w:rPr>
          <w:t xml:space="preserve">-Дана, 2015. - 679 с. - </w:t>
        </w:r>
        <w:proofErr w:type="spellStart"/>
        <w:r>
          <w:rPr>
            <w:color w:val="0000FF"/>
            <w:sz w:val="24"/>
            <w:u w:val="single"/>
          </w:rPr>
          <w:t>Библиогр</w:t>
        </w:r>
        <w:proofErr w:type="spellEnd"/>
        <w:r>
          <w:rPr>
            <w:color w:val="0000FF"/>
            <w:sz w:val="24"/>
            <w:u w:val="single"/>
          </w:rPr>
          <w:t>. в кн. - ISBN 978-5-238-01767-9 ; То же [Элект</w:t>
        </w:r>
        <w:r>
          <w:rPr>
            <w:color w:val="0000FF"/>
            <w:sz w:val="24"/>
            <w:u w:val="single"/>
          </w:rPr>
          <w:t>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=116626 (28.11.2016).</w:t>
        </w:r>
      </w:hyperlink>
    </w:p>
    <w:p w:rsidR="005C0BAF" w:rsidRDefault="009E00CC">
      <w:pPr>
        <w:jc w:val="both"/>
      </w:pPr>
      <w:r>
        <w:rPr>
          <w:rFonts w:ascii="Times New Roman CYR" w:hAnsi="Times New Roman CYR" w:cs="Times New Roman CYR"/>
          <w:sz w:val="24"/>
        </w:rPr>
        <w:t xml:space="preserve">46. </w:t>
      </w:r>
      <w:hyperlink r:id="rId50" w:history="1">
        <w:r>
          <w:rPr>
            <w:color w:val="0000FF"/>
            <w:sz w:val="24"/>
            <w:u w:val="single"/>
          </w:rPr>
          <w:t>Черкашин, П.П. Конкурентоспособность территорий / П.П. Черкашин. - М. : Лаборатория книги, 2011. - 102</w:t>
        </w:r>
        <w:r>
          <w:rPr>
            <w:color w:val="0000FF"/>
            <w:sz w:val="24"/>
            <w:u w:val="single"/>
          </w:rPr>
          <w:t xml:space="preserve"> с. - ISBN 978-5-504-00125-8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=141274 (07.01.2017).</w:t>
        </w:r>
      </w:hyperlink>
    </w:p>
    <w:p w:rsidR="005C0BAF" w:rsidRDefault="009E00CC">
      <w:pPr>
        <w:jc w:val="both"/>
      </w:pPr>
      <w:r>
        <w:rPr>
          <w:rFonts w:ascii="Times New Roman CYR" w:hAnsi="Times New Roman CYR" w:cs="Times New Roman CYR"/>
          <w:sz w:val="24"/>
        </w:rPr>
        <w:t xml:space="preserve">47. </w:t>
      </w:r>
      <w:hyperlink r:id="rId51" w:history="1">
        <w:r>
          <w:rPr>
            <w:color w:val="0000FF"/>
            <w:sz w:val="24"/>
            <w:u w:val="single"/>
          </w:rPr>
          <w:t xml:space="preserve">Экономика и управление социальной сферой : учебник / Е.Н. Жильцов, Т.В. Науменко, Е.В. Егоров и др. ; Московский государственный университет имени М. В. Ломоносова, Экономический факультет, Кафедра экономики социальной сферы ; под ред. Е.Н. Жильцова и др. </w:t>
        </w:r>
        <w:r>
          <w:rPr>
            <w:color w:val="0000FF"/>
            <w:sz w:val="24"/>
            <w:u w:val="single"/>
          </w:rPr>
          <w:t>- М. : Издательско-торговая корпорация «Дашков и К°», 2015. - 496 с. - Библиогр. в кн. - ISBN 978-5-394-02423-8 ; То же [Электронный ресурс]. - URL: http://biblioclub.ru/index.php?page=book&amp;id=375813 (30.05.2016).</w:t>
        </w:r>
      </w:hyperlink>
    </w:p>
    <w:p w:rsidR="005C0BAF" w:rsidRDefault="009E00CC">
      <w:pPr>
        <w:jc w:val="center"/>
      </w:pPr>
      <w:r>
        <w:rPr>
          <w:b/>
          <w:sz w:val="28"/>
        </w:rPr>
        <w:t>Подготовка и защита ВКР</w:t>
      </w:r>
    </w:p>
    <w:p w:rsidR="005C0BAF" w:rsidRDefault="009E00CC">
      <w:r>
        <w:rPr>
          <w:b/>
          <w:sz w:val="24"/>
        </w:rPr>
        <w:t>а) основная литера</w:t>
      </w:r>
      <w:r>
        <w:rPr>
          <w:b/>
          <w:sz w:val="24"/>
        </w:rPr>
        <w:t>тура:</w:t>
      </w:r>
    </w:p>
    <w:p w:rsidR="005C0BAF" w:rsidRDefault="009E00CC">
      <w:pPr>
        <w:jc w:val="both"/>
      </w:pPr>
      <w:r>
        <w:rPr>
          <w:sz w:val="24"/>
        </w:rPr>
        <w:t xml:space="preserve">1. Исследование: Шестнадцать уроков для начинающих авторов/ У. К. Бут, Грегори Дж. </w:t>
      </w:r>
      <w:proofErr w:type="spellStart"/>
      <w:r>
        <w:rPr>
          <w:sz w:val="24"/>
        </w:rPr>
        <w:t>Коломб</w:t>
      </w:r>
      <w:proofErr w:type="spellEnd"/>
      <w:r>
        <w:rPr>
          <w:sz w:val="24"/>
        </w:rPr>
        <w:t>, Джозеф М. Уильямс.- М.: Наука, 2004.-360 с.</w:t>
      </w:r>
    </w:p>
    <w:p w:rsidR="005C0BAF" w:rsidRDefault="009E00CC">
      <w:pPr>
        <w:jc w:val="both"/>
      </w:pPr>
      <w:r>
        <w:rPr>
          <w:sz w:val="24"/>
        </w:rPr>
        <w:t xml:space="preserve">2. </w:t>
      </w:r>
      <w:proofErr w:type="spellStart"/>
      <w:r>
        <w:rPr>
          <w:sz w:val="24"/>
        </w:rPr>
        <w:t>Радаев</w:t>
      </w:r>
      <w:proofErr w:type="spellEnd"/>
      <w:r>
        <w:rPr>
          <w:sz w:val="24"/>
        </w:rPr>
        <w:t xml:space="preserve"> В. В. Как написать академический текст/ В. В. </w:t>
      </w:r>
      <w:proofErr w:type="spellStart"/>
      <w:r>
        <w:rPr>
          <w:sz w:val="24"/>
        </w:rPr>
        <w:t>Радаев</w:t>
      </w:r>
      <w:proofErr w:type="spellEnd"/>
    </w:p>
    <w:p w:rsidR="005C0BAF" w:rsidRDefault="009E00CC">
      <w:pPr>
        <w:jc w:val="both"/>
      </w:pPr>
      <w:r>
        <w:rPr>
          <w:sz w:val="24"/>
        </w:rPr>
        <w:t xml:space="preserve">3. </w:t>
      </w:r>
      <w:proofErr w:type="spellStart"/>
      <w:r>
        <w:rPr>
          <w:sz w:val="24"/>
        </w:rPr>
        <w:t>Радаев</w:t>
      </w:r>
      <w:proofErr w:type="spellEnd"/>
      <w:r>
        <w:rPr>
          <w:sz w:val="24"/>
        </w:rPr>
        <w:t xml:space="preserve"> В. В. Как организовать и представить исследовательский проект: 75 простых правил/ В. В. </w:t>
      </w:r>
      <w:proofErr w:type="spellStart"/>
      <w:r>
        <w:rPr>
          <w:sz w:val="24"/>
        </w:rPr>
        <w:t>Радаев</w:t>
      </w:r>
      <w:proofErr w:type="spellEnd"/>
      <w:r>
        <w:rPr>
          <w:sz w:val="24"/>
        </w:rPr>
        <w:t>.- М.: ИНФРА-М, 2001.-202 с.</w:t>
      </w:r>
    </w:p>
    <w:p w:rsidR="005C0BAF" w:rsidRDefault="009E00CC">
      <w:pPr>
        <w:jc w:val="both"/>
      </w:pPr>
      <w:r>
        <w:rPr>
          <w:sz w:val="24"/>
        </w:rPr>
        <w:t xml:space="preserve">4. Солдатова С. Э., Лукьянова Н. Ю., </w:t>
      </w:r>
      <w:proofErr w:type="spellStart"/>
      <w:r>
        <w:rPr>
          <w:sz w:val="24"/>
        </w:rPr>
        <w:t>Чеглакова</w:t>
      </w:r>
      <w:proofErr w:type="spellEnd"/>
      <w:r>
        <w:rPr>
          <w:sz w:val="24"/>
        </w:rPr>
        <w:t xml:space="preserve"> Л. М. Методы исследований в менеджменте/ С.Э. Солдатова.- Москва: </w:t>
      </w:r>
      <w:proofErr w:type="spellStart"/>
      <w:r>
        <w:rPr>
          <w:sz w:val="24"/>
        </w:rPr>
        <w:t>Директ</w:t>
      </w:r>
      <w:proofErr w:type="spellEnd"/>
      <w:r>
        <w:rPr>
          <w:sz w:val="24"/>
        </w:rPr>
        <w:t>-Мед</w:t>
      </w:r>
      <w:r>
        <w:rPr>
          <w:sz w:val="24"/>
        </w:rPr>
        <w:t>иа, 2014.-342 с.</w:t>
      </w:r>
    </w:p>
    <w:p w:rsidR="005C0BAF" w:rsidRDefault="009E00CC">
      <w:pPr>
        <w:jc w:val="both"/>
      </w:pPr>
      <w:r>
        <w:rPr>
          <w:sz w:val="24"/>
        </w:rPr>
        <w:t xml:space="preserve">5. Родионова Н. В. Методы исследования в менеджменте/ Н.В. Родионова.- Москва: </w:t>
      </w:r>
      <w:proofErr w:type="spellStart"/>
      <w:r>
        <w:rPr>
          <w:sz w:val="24"/>
        </w:rPr>
        <w:t>Юнити</w:t>
      </w:r>
      <w:proofErr w:type="spellEnd"/>
      <w:r>
        <w:rPr>
          <w:sz w:val="24"/>
        </w:rPr>
        <w:t>-Дана, 2015.-415 с.</w:t>
      </w:r>
    </w:p>
    <w:p w:rsidR="005C0BAF" w:rsidRDefault="009E00CC">
      <w:pPr>
        <w:jc w:val="both"/>
      </w:pPr>
      <w:r>
        <w:rPr>
          <w:rFonts w:ascii="Times New Roman CYR" w:hAnsi="Times New Roman CYR" w:cs="Times New Roman CYR"/>
          <w:sz w:val="24"/>
        </w:rPr>
        <w:t xml:space="preserve">6. </w:t>
      </w:r>
      <w:hyperlink r:id="rId52" w:history="1">
        <w:r>
          <w:rPr>
            <w:color w:val="0000FF"/>
            <w:sz w:val="24"/>
            <w:u w:val="single"/>
          </w:rPr>
          <w:t>Родионова, Н.В. Методы исследования в менеджменте : учебник / Н.В.</w:t>
        </w:r>
        <w:r>
          <w:rPr>
            <w:color w:val="0000FF"/>
            <w:sz w:val="24"/>
            <w:u w:val="single"/>
          </w:rPr>
          <w:t xml:space="preserve"> Родионова. - М. : </w:t>
        </w:r>
        <w:proofErr w:type="spellStart"/>
        <w:r>
          <w:rPr>
            <w:color w:val="0000FF"/>
            <w:sz w:val="24"/>
            <w:u w:val="single"/>
          </w:rPr>
          <w:t>Юнити</w:t>
        </w:r>
        <w:proofErr w:type="spellEnd"/>
        <w:r>
          <w:rPr>
            <w:color w:val="0000FF"/>
            <w:sz w:val="24"/>
            <w:u w:val="single"/>
          </w:rPr>
          <w:t xml:space="preserve">-Дана, 2015. - Модуль 1. Организация исследовательской деятельности. - 415 с. - </w:t>
        </w:r>
        <w:proofErr w:type="spellStart"/>
        <w:r>
          <w:rPr>
            <w:color w:val="0000FF"/>
            <w:sz w:val="24"/>
            <w:u w:val="single"/>
          </w:rPr>
          <w:t>Библиогр</w:t>
        </w:r>
        <w:proofErr w:type="spellEnd"/>
        <w:r>
          <w:rPr>
            <w:color w:val="0000FF"/>
            <w:sz w:val="24"/>
            <w:u w:val="single"/>
          </w:rPr>
          <w:t>: с. 333. - ISBN 978-5-238-02275-8 ; То же [Электронный ресурс]. - URL: //biblioclub.ru/</w:t>
        </w:r>
        <w:proofErr w:type="spellStart"/>
        <w:r>
          <w:rPr>
            <w:color w:val="0000FF"/>
            <w:sz w:val="24"/>
            <w:u w:val="single"/>
          </w:rPr>
          <w:t>index.php?page</w:t>
        </w:r>
        <w:proofErr w:type="spellEnd"/>
        <w:r>
          <w:rPr>
            <w:color w:val="0000FF"/>
            <w:sz w:val="24"/>
            <w:u w:val="single"/>
          </w:rPr>
          <w:t>=</w:t>
        </w:r>
        <w:proofErr w:type="spellStart"/>
        <w:r>
          <w:rPr>
            <w:color w:val="0000FF"/>
            <w:sz w:val="24"/>
            <w:u w:val="single"/>
          </w:rPr>
          <w:t>book&amp;id</w:t>
        </w:r>
        <w:proofErr w:type="spellEnd"/>
        <w:r>
          <w:rPr>
            <w:color w:val="0000FF"/>
            <w:sz w:val="24"/>
            <w:u w:val="single"/>
          </w:rPr>
          <w:t>=119007 (17.12.2016).</w:t>
        </w:r>
      </w:hyperlink>
    </w:p>
    <w:p w:rsidR="005C0BAF" w:rsidRDefault="009E00CC">
      <w:pPr>
        <w:jc w:val="both"/>
      </w:pPr>
      <w:r>
        <w:rPr>
          <w:rFonts w:ascii="Times New Roman CYR" w:hAnsi="Times New Roman CYR" w:cs="Times New Roman CYR"/>
          <w:sz w:val="24"/>
        </w:rPr>
        <w:t xml:space="preserve">7. </w:t>
      </w:r>
      <w:hyperlink r:id="rId53" w:history="1">
        <w:r>
          <w:rPr>
            <w:color w:val="0000FF"/>
            <w:sz w:val="24"/>
            <w:u w:val="single"/>
          </w:rPr>
          <w:t>Солдатова, С.Э. Методы исследований в менеджменте : учебное пособие / С.Э. Солдатова, Н.Ю. Лукьянова, Л.М. Чеглакова. - М. : Директ-Медиа, 2014. - 342 с. - ISBN 978-5-4458-8106-3 ; То же [Электронны</w:t>
        </w:r>
        <w:r>
          <w:rPr>
            <w:color w:val="0000FF"/>
            <w:sz w:val="24"/>
            <w:u w:val="single"/>
          </w:rPr>
          <w:t>й ресурс]. - URL: http://biblioclub.ru/index.php?page=book&amp;id=235095 (10.06.2016).</w:t>
        </w:r>
      </w:hyperlink>
    </w:p>
    <w:p w:rsidR="005C0BAF" w:rsidRDefault="005C0BAF"/>
    <w:p w:rsidR="005C0BAF" w:rsidRDefault="009E00CC">
      <w:r>
        <w:rPr>
          <w:b/>
          <w:sz w:val="24"/>
        </w:rPr>
        <w:t>б) дополнительная литература:</w:t>
      </w:r>
    </w:p>
    <w:p w:rsidR="005C0BAF" w:rsidRDefault="009E00CC">
      <w:pPr>
        <w:jc w:val="both"/>
      </w:pPr>
      <w:r>
        <w:rPr>
          <w:sz w:val="24"/>
        </w:rPr>
        <w:t xml:space="preserve">1. Веселков Ф. С., </w:t>
      </w:r>
      <w:proofErr w:type="spellStart"/>
      <w:r>
        <w:rPr>
          <w:sz w:val="24"/>
        </w:rPr>
        <w:t>Добрусина</w:t>
      </w:r>
      <w:proofErr w:type="spellEnd"/>
      <w:r>
        <w:rPr>
          <w:sz w:val="24"/>
        </w:rPr>
        <w:t xml:space="preserve"> М. Е. Диссертация экономиста. Опыт школы молодого ученого "Студент - аспирант". [учеб. пособие]. 3-е изд., доп./ </w:t>
      </w:r>
      <w:r>
        <w:rPr>
          <w:sz w:val="24"/>
        </w:rPr>
        <w:t xml:space="preserve">Ф. С. Веселков, М. Е. </w:t>
      </w:r>
      <w:proofErr w:type="spellStart"/>
      <w:r>
        <w:rPr>
          <w:sz w:val="24"/>
        </w:rPr>
        <w:t>Добрусина</w:t>
      </w:r>
      <w:proofErr w:type="spellEnd"/>
      <w:r>
        <w:rPr>
          <w:sz w:val="24"/>
        </w:rPr>
        <w:t>.- Томск: Изд-во Томск. ун-та, 2010.-248 с.</w:t>
      </w:r>
    </w:p>
    <w:p w:rsidR="005C0BAF" w:rsidRDefault="009E00CC">
      <w:pPr>
        <w:jc w:val="both"/>
      </w:pPr>
      <w:r>
        <w:rPr>
          <w:sz w:val="24"/>
        </w:rPr>
        <w:lastRenderedPageBreak/>
        <w:t xml:space="preserve">2. Балданова Л. П., </w:t>
      </w:r>
      <w:proofErr w:type="spellStart"/>
      <w:r>
        <w:rPr>
          <w:sz w:val="24"/>
        </w:rPr>
        <w:t>Русецкая</w:t>
      </w:r>
      <w:proofErr w:type="spellEnd"/>
      <w:r>
        <w:rPr>
          <w:sz w:val="24"/>
        </w:rPr>
        <w:t xml:space="preserve"> Г. Д. Магистерская диссертация. направление 250100 Лесное дело. метод. указания/ сост. Л. П. Балданова, Г. Д. </w:t>
      </w:r>
      <w:proofErr w:type="spellStart"/>
      <w:r>
        <w:rPr>
          <w:sz w:val="24"/>
        </w:rPr>
        <w:t>Русецкая</w:t>
      </w:r>
      <w:proofErr w:type="spellEnd"/>
      <w:r>
        <w:rPr>
          <w:sz w:val="24"/>
        </w:rPr>
        <w:t>.- Иркутск: Изд-во БГУЭП, 2011.-94</w:t>
      </w:r>
      <w:r>
        <w:rPr>
          <w:sz w:val="24"/>
        </w:rPr>
        <w:t xml:space="preserve"> с.</w:t>
      </w:r>
    </w:p>
    <w:p w:rsidR="005C0BAF" w:rsidRDefault="009E00CC">
      <w:pPr>
        <w:jc w:val="both"/>
      </w:pPr>
      <w:r>
        <w:rPr>
          <w:sz w:val="24"/>
        </w:rPr>
        <w:t xml:space="preserve">3. </w:t>
      </w:r>
      <w:proofErr w:type="spellStart"/>
      <w:r>
        <w:rPr>
          <w:sz w:val="24"/>
        </w:rPr>
        <w:t>Бельчик</w:t>
      </w:r>
      <w:proofErr w:type="spellEnd"/>
      <w:r>
        <w:rPr>
          <w:sz w:val="24"/>
        </w:rPr>
        <w:t xml:space="preserve"> Т. А. Методы исследований в менеджменте/ Т.А. </w:t>
      </w:r>
      <w:proofErr w:type="spellStart"/>
      <w:r>
        <w:rPr>
          <w:sz w:val="24"/>
        </w:rPr>
        <w:t>Бельчик</w:t>
      </w:r>
      <w:proofErr w:type="spellEnd"/>
      <w:r>
        <w:rPr>
          <w:sz w:val="24"/>
        </w:rPr>
        <w:t>.- Кемерово: Кемеровский государственный университет, 2014.-308 с.</w:t>
      </w:r>
    </w:p>
    <w:p w:rsidR="005C0BAF" w:rsidRDefault="009E00CC">
      <w:pPr>
        <w:jc w:val="both"/>
      </w:pPr>
      <w:r>
        <w:rPr>
          <w:rFonts w:ascii="Times New Roman CYR" w:hAnsi="Times New Roman CYR" w:cs="Times New Roman CYR"/>
          <w:sz w:val="24"/>
        </w:rPr>
        <w:t xml:space="preserve">4. </w:t>
      </w:r>
      <w:hyperlink r:id="rId54" w:history="1">
        <w:r>
          <w:rPr>
            <w:color w:val="0000FF"/>
            <w:sz w:val="24"/>
            <w:u w:val="single"/>
          </w:rPr>
          <w:t>Родионова, Д.Д. Основы научно-исследовательской раб</w:t>
        </w:r>
        <w:r>
          <w:rPr>
            <w:color w:val="0000FF"/>
            <w:sz w:val="24"/>
            <w:u w:val="single"/>
          </w:rPr>
          <w:t>оты (студентов) : учебное пособие / Д.Д. Родионова, Е.Ф. Сергеева. - Кемерово : КемГУКИ, 2010. - 181 с. ; То же [Электронный ресурс]. - URL: http://biblioclub.ru/index.php?page=book&amp;id=227895 (03.06.2016)</w:t>
        </w:r>
      </w:hyperlink>
    </w:p>
    <w:p w:rsidR="005C0BAF" w:rsidRDefault="009E00CC">
      <w:pPr>
        <w:jc w:val="both"/>
      </w:pPr>
      <w:r>
        <w:rPr>
          <w:rFonts w:ascii="Times New Roman CYR" w:hAnsi="Times New Roman CYR" w:cs="Times New Roman CYR"/>
          <w:sz w:val="24"/>
        </w:rPr>
        <w:t xml:space="preserve">5. </w:t>
      </w:r>
      <w:hyperlink r:id="rId55" w:history="1">
        <w:r>
          <w:rPr>
            <w:color w:val="0000FF"/>
            <w:sz w:val="24"/>
            <w:u w:val="single"/>
          </w:rPr>
          <w:t>Солдатова, С.Э. Методы исследований в менеджменте: лабораторный практикум : учебно-наглядное пособие / С.Э. Солдатова, Н.Ю. Лукьянова, Л.М. Чеглакова. - М. ; Берлин : Директ-Медиа, 2014. - 103 с. - ISBN 978-5-4458-8107-0 ; То же [Электро</w:t>
        </w:r>
        <w:r>
          <w:rPr>
            <w:color w:val="0000FF"/>
            <w:sz w:val="24"/>
            <w:u w:val="single"/>
          </w:rPr>
          <w:t>нный ресурс]. - URL: http://biblioclub.ru/index.php?page=book&amp;id=241853 (20.10.2016).</w:t>
        </w:r>
      </w:hyperlink>
    </w:p>
    <w:p w:rsidR="005C0BAF" w:rsidRDefault="005C0BAF"/>
    <w:p w:rsidR="005C0BAF" w:rsidRDefault="009E00CC">
      <w:r>
        <w:rPr>
          <w:b/>
          <w:sz w:val="28"/>
        </w:rPr>
        <w:t>8. Краткие рекомендации при подготовке к государственному экзамену</w:t>
      </w:r>
    </w:p>
    <w:p w:rsidR="005C0BAF" w:rsidRDefault="009E00CC">
      <w:pPr>
        <w:jc w:val="both"/>
      </w:pPr>
      <w:r>
        <w:rPr>
          <w:sz w:val="28"/>
        </w:rPr>
        <w:tab/>
        <w:t>При подготовке к государственному экзамену студенты должны внимательно ознакомиться с вопросами к нем</w:t>
      </w:r>
      <w:r>
        <w:rPr>
          <w:sz w:val="28"/>
        </w:rPr>
        <w:t>у, по которым составлены тестовые задания, задачи и ситуации.</w:t>
      </w:r>
    </w:p>
    <w:p w:rsidR="005C0BAF" w:rsidRDefault="009E00CC">
      <w:pPr>
        <w:jc w:val="both"/>
      </w:pPr>
      <w:r>
        <w:rPr>
          <w:sz w:val="28"/>
        </w:rPr>
        <w:tab/>
        <w:t>Подготовку по указанным вопросам целесообразно осуществлять в соответствии с материалом, представленным в определенных главах рекомендованных учебников.</w:t>
      </w:r>
    </w:p>
    <w:p w:rsidR="005C0BAF" w:rsidRDefault="009E00CC">
      <w:pPr>
        <w:jc w:val="both"/>
      </w:pPr>
      <w:r>
        <w:rPr>
          <w:sz w:val="28"/>
        </w:rPr>
        <w:tab/>
        <w:t>Уточнять вопросы, возникшие при подгото</w:t>
      </w:r>
      <w:r>
        <w:rPr>
          <w:sz w:val="28"/>
        </w:rPr>
        <w:t xml:space="preserve">вке к </w:t>
      </w:r>
      <w:proofErr w:type="spellStart"/>
      <w:r>
        <w:rPr>
          <w:sz w:val="28"/>
        </w:rPr>
        <w:t>госэкзамену</w:t>
      </w:r>
      <w:proofErr w:type="spellEnd"/>
      <w:r>
        <w:rPr>
          <w:sz w:val="28"/>
        </w:rPr>
        <w:t>, можно в рамках установочных лекций.</w:t>
      </w:r>
    </w:p>
    <w:p w:rsidR="005C0BAF" w:rsidRDefault="009E00CC">
      <w:pPr>
        <w:jc w:val="both"/>
      </w:pPr>
      <w:r>
        <w:rPr>
          <w:sz w:val="28"/>
        </w:rPr>
        <w:tab/>
        <w:t>Подготовку к экзамену следует вести равномерно в течение всего периода после получения настоящей программы до момента его проведения.</w:t>
      </w:r>
    </w:p>
    <w:p w:rsidR="005C0BAF" w:rsidRDefault="005C0BAF"/>
    <w:p w:rsidR="005C0BAF" w:rsidRDefault="009E00CC">
      <w:r>
        <w:rPr>
          <w:b/>
          <w:sz w:val="28"/>
        </w:rPr>
        <w:t>9. Методические рекомендации по выполнению выпускной квалификацио</w:t>
      </w:r>
      <w:r>
        <w:rPr>
          <w:b/>
          <w:sz w:val="28"/>
        </w:rPr>
        <w:t>нной работы</w:t>
      </w:r>
    </w:p>
    <w:p w:rsidR="005C0BAF" w:rsidRDefault="005C0BAF">
      <w:pPr>
        <w:rPr>
          <w:sz w:val="28"/>
        </w:rPr>
      </w:pPr>
    </w:p>
    <w:p w:rsidR="006F1179" w:rsidRDefault="006F1179" w:rsidP="00372BF4">
      <w:pPr>
        <w:pStyle w:val="1"/>
      </w:pPr>
      <w:bookmarkStart w:id="0" w:name="_Toc351365053"/>
      <w:bookmarkStart w:id="1" w:name="_Toc399793447"/>
      <w:bookmarkStart w:id="2" w:name="_Toc445911267"/>
      <w:r>
        <w:t xml:space="preserve">9. </w:t>
      </w:r>
      <w:r w:rsidRPr="004D560E">
        <w:t>Требования к содержанию структурных элементов выпускной квалифик</w:t>
      </w:r>
      <w:r w:rsidRPr="004D560E">
        <w:t>а</w:t>
      </w:r>
      <w:r w:rsidRPr="004D560E">
        <w:t>ционной работы</w:t>
      </w:r>
      <w:bookmarkEnd w:id="1"/>
      <w:bookmarkEnd w:id="2"/>
    </w:p>
    <w:p w:rsidR="006F1179" w:rsidRDefault="006F1179" w:rsidP="00372BF4">
      <w:pPr>
        <w:tabs>
          <w:tab w:val="left" w:pos="540"/>
        </w:tabs>
        <w:ind w:firstLine="709"/>
        <w:rPr>
          <w:sz w:val="28"/>
          <w:szCs w:val="28"/>
        </w:rPr>
      </w:pPr>
      <w:r w:rsidRPr="006A11FA">
        <w:rPr>
          <w:sz w:val="28"/>
          <w:szCs w:val="28"/>
        </w:rPr>
        <w:t xml:space="preserve">Устанавливается следующая </w:t>
      </w:r>
      <w:r w:rsidRPr="00E40988">
        <w:rPr>
          <w:sz w:val="28"/>
          <w:szCs w:val="28"/>
        </w:rPr>
        <w:t>структура диссертационной работы</w:t>
      </w:r>
      <w:r w:rsidRPr="006A11FA">
        <w:rPr>
          <w:sz w:val="28"/>
          <w:szCs w:val="28"/>
        </w:rPr>
        <w:t>:</w:t>
      </w:r>
      <w:r>
        <w:rPr>
          <w:sz w:val="28"/>
          <w:szCs w:val="28"/>
        </w:rPr>
        <w:t xml:space="preserve"> </w:t>
      </w:r>
    </w:p>
    <w:p w:rsidR="006F1179" w:rsidRDefault="006F1179" w:rsidP="006F1179">
      <w:pPr>
        <w:numPr>
          <w:ilvl w:val="0"/>
          <w:numId w:val="20"/>
        </w:numPr>
        <w:jc w:val="both"/>
        <w:rPr>
          <w:sz w:val="28"/>
          <w:szCs w:val="28"/>
        </w:rPr>
      </w:pPr>
      <w:r w:rsidRPr="001F3CE6">
        <w:rPr>
          <w:sz w:val="28"/>
          <w:szCs w:val="28"/>
        </w:rPr>
        <w:t>титульный лист (</w:t>
      </w:r>
      <w:r w:rsidRPr="00AE0C1B">
        <w:rPr>
          <w:sz w:val="28"/>
          <w:szCs w:val="28"/>
        </w:rPr>
        <w:t>приложение 4);</w:t>
      </w:r>
      <w:r w:rsidRPr="001F3CE6">
        <w:rPr>
          <w:sz w:val="28"/>
          <w:szCs w:val="28"/>
        </w:rPr>
        <w:t xml:space="preserve"> </w:t>
      </w:r>
    </w:p>
    <w:p w:rsidR="006F1179" w:rsidRDefault="006F1179" w:rsidP="006F1179">
      <w:pPr>
        <w:numPr>
          <w:ilvl w:val="0"/>
          <w:numId w:val="20"/>
        </w:numPr>
        <w:jc w:val="both"/>
        <w:rPr>
          <w:sz w:val="28"/>
          <w:szCs w:val="28"/>
        </w:rPr>
      </w:pPr>
      <w:r w:rsidRPr="001F3CE6">
        <w:rPr>
          <w:sz w:val="28"/>
          <w:szCs w:val="28"/>
        </w:rPr>
        <w:t>задание</w:t>
      </w:r>
      <w:r>
        <w:rPr>
          <w:sz w:val="28"/>
          <w:szCs w:val="28"/>
        </w:rPr>
        <w:t xml:space="preserve"> </w:t>
      </w:r>
      <w:r w:rsidRPr="001F3CE6">
        <w:rPr>
          <w:sz w:val="28"/>
          <w:szCs w:val="28"/>
        </w:rPr>
        <w:t>(</w:t>
      </w:r>
      <w:r w:rsidRPr="00AE0C1B">
        <w:rPr>
          <w:sz w:val="28"/>
          <w:szCs w:val="28"/>
        </w:rPr>
        <w:t>приложение 2</w:t>
      </w:r>
      <w:r w:rsidRPr="001F3CE6">
        <w:rPr>
          <w:sz w:val="28"/>
          <w:szCs w:val="28"/>
        </w:rPr>
        <w:t xml:space="preserve">); </w:t>
      </w:r>
    </w:p>
    <w:p w:rsidR="006F1179" w:rsidRDefault="006F1179" w:rsidP="006F1179">
      <w:pPr>
        <w:numPr>
          <w:ilvl w:val="0"/>
          <w:numId w:val="20"/>
        </w:numPr>
        <w:jc w:val="both"/>
        <w:rPr>
          <w:sz w:val="28"/>
          <w:szCs w:val="28"/>
        </w:rPr>
      </w:pPr>
      <w:r>
        <w:rPr>
          <w:sz w:val="28"/>
          <w:szCs w:val="28"/>
        </w:rPr>
        <w:t>авто</w:t>
      </w:r>
      <w:r w:rsidRPr="001F3CE6">
        <w:rPr>
          <w:sz w:val="28"/>
          <w:szCs w:val="28"/>
        </w:rPr>
        <w:t>реферат</w:t>
      </w:r>
      <w:r>
        <w:rPr>
          <w:sz w:val="28"/>
          <w:szCs w:val="28"/>
        </w:rPr>
        <w:t xml:space="preserve"> (</w:t>
      </w:r>
      <w:r w:rsidRPr="00AE0C1B">
        <w:rPr>
          <w:sz w:val="28"/>
          <w:szCs w:val="28"/>
        </w:rPr>
        <w:t>приложение 5</w:t>
      </w:r>
      <w:r>
        <w:rPr>
          <w:sz w:val="28"/>
          <w:szCs w:val="28"/>
        </w:rPr>
        <w:t>)</w:t>
      </w:r>
      <w:r w:rsidRPr="001F3CE6">
        <w:rPr>
          <w:sz w:val="28"/>
          <w:szCs w:val="28"/>
        </w:rPr>
        <w:t xml:space="preserve">; </w:t>
      </w:r>
    </w:p>
    <w:p w:rsidR="006F1179" w:rsidRDefault="006F1179" w:rsidP="006F1179">
      <w:pPr>
        <w:numPr>
          <w:ilvl w:val="0"/>
          <w:numId w:val="20"/>
        </w:numPr>
        <w:jc w:val="both"/>
        <w:rPr>
          <w:sz w:val="28"/>
          <w:szCs w:val="28"/>
        </w:rPr>
      </w:pPr>
      <w:r w:rsidRPr="001F3CE6">
        <w:rPr>
          <w:sz w:val="28"/>
          <w:szCs w:val="28"/>
        </w:rPr>
        <w:t>оглавление (</w:t>
      </w:r>
      <w:r w:rsidRPr="00AE0C1B">
        <w:rPr>
          <w:sz w:val="28"/>
          <w:szCs w:val="28"/>
        </w:rPr>
        <w:t>приложение 6</w:t>
      </w:r>
      <w:r w:rsidRPr="001F3CE6">
        <w:rPr>
          <w:sz w:val="28"/>
          <w:szCs w:val="28"/>
        </w:rPr>
        <w:t xml:space="preserve">); </w:t>
      </w:r>
    </w:p>
    <w:p w:rsidR="006F1179" w:rsidRDefault="006F1179" w:rsidP="006F1179">
      <w:pPr>
        <w:numPr>
          <w:ilvl w:val="0"/>
          <w:numId w:val="20"/>
        </w:numPr>
        <w:jc w:val="both"/>
        <w:rPr>
          <w:sz w:val="28"/>
          <w:szCs w:val="28"/>
        </w:rPr>
      </w:pPr>
      <w:r w:rsidRPr="001F3CE6">
        <w:rPr>
          <w:sz w:val="28"/>
          <w:szCs w:val="28"/>
        </w:rPr>
        <w:t xml:space="preserve">введение; </w:t>
      </w:r>
    </w:p>
    <w:p w:rsidR="006F1179" w:rsidRDefault="006F1179" w:rsidP="006F1179">
      <w:pPr>
        <w:numPr>
          <w:ilvl w:val="0"/>
          <w:numId w:val="20"/>
        </w:numPr>
        <w:jc w:val="both"/>
        <w:rPr>
          <w:sz w:val="28"/>
          <w:szCs w:val="28"/>
        </w:rPr>
      </w:pPr>
      <w:r w:rsidRPr="001F3CE6">
        <w:rPr>
          <w:sz w:val="28"/>
          <w:szCs w:val="28"/>
        </w:rPr>
        <w:t xml:space="preserve">основная часть с разбивкой на главы и параграфы; </w:t>
      </w:r>
    </w:p>
    <w:p w:rsidR="006F1179" w:rsidRDefault="006F1179" w:rsidP="006F1179">
      <w:pPr>
        <w:numPr>
          <w:ilvl w:val="0"/>
          <w:numId w:val="20"/>
        </w:numPr>
        <w:jc w:val="both"/>
        <w:rPr>
          <w:sz w:val="28"/>
          <w:szCs w:val="28"/>
        </w:rPr>
      </w:pPr>
      <w:r w:rsidRPr="001F3CE6">
        <w:rPr>
          <w:sz w:val="28"/>
          <w:szCs w:val="28"/>
        </w:rPr>
        <w:t xml:space="preserve">заключение; </w:t>
      </w:r>
    </w:p>
    <w:p w:rsidR="006F1179" w:rsidRDefault="006F1179" w:rsidP="006F1179">
      <w:pPr>
        <w:numPr>
          <w:ilvl w:val="0"/>
          <w:numId w:val="20"/>
        </w:numPr>
        <w:jc w:val="both"/>
        <w:rPr>
          <w:sz w:val="28"/>
          <w:szCs w:val="28"/>
        </w:rPr>
      </w:pPr>
      <w:r w:rsidRPr="001F3CE6">
        <w:rPr>
          <w:sz w:val="28"/>
          <w:szCs w:val="28"/>
        </w:rPr>
        <w:t>список использованн</w:t>
      </w:r>
      <w:r>
        <w:rPr>
          <w:sz w:val="28"/>
          <w:szCs w:val="28"/>
        </w:rPr>
        <w:t>ой</w:t>
      </w:r>
      <w:r w:rsidRPr="001F3CE6">
        <w:rPr>
          <w:sz w:val="28"/>
          <w:szCs w:val="28"/>
        </w:rPr>
        <w:t xml:space="preserve"> </w:t>
      </w:r>
      <w:r>
        <w:rPr>
          <w:sz w:val="28"/>
          <w:szCs w:val="28"/>
        </w:rPr>
        <w:t>литературы</w:t>
      </w:r>
      <w:r w:rsidRPr="001F3CE6">
        <w:rPr>
          <w:sz w:val="28"/>
          <w:szCs w:val="28"/>
        </w:rPr>
        <w:t xml:space="preserve">; </w:t>
      </w:r>
    </w:p>
    <w:p w:rsidR="006F1179" w:rsidRPr="001F3CE6" w:rsidRDefault="006F1179" w:rsidP="006F1179">
      <w:pPr>
        <w:numPr>
          <w:ilvl w:val="0"/>
          <w:numId w:val="20"/>
        </w:numPr>
        <w:jc w:val="both"/>
        <w:rPr>
          <w:sz w:val="28"/>
          <w:szCs w:val="28"/>
        </w:rPr>
      </w:pPr>
      <w:r w:rsidRPr="001F3CE6">
        <w:rPr>
          <w:sz w:val="28"/>
          <w:szCs w:val="28"/>
        </w:rPr>
        <w:t>прил</w:t>
      </w:r>
      <w:r w:rsidRPr="001F3CE6">
        <w:rPr>
          <w:sz w:val="28"/>
          <w:szCs w:val="28"/>
        </w:rPr>
        <w:t>о</w:t>
      </w:r>
      <w:r w:rsidRPr="001F3CE6">
        <w:rPr>
          <w:sz w:val="28"/>
          <w:szCs w:val="28"/>
        </w:rPr>
        <w:t xml:space="preserve">жения. </w:t>
      </w:r>
    </w:p>
    <w:p w:rsidR="006F1179" w:rsidRDefault="006F1179" w:rsidP="008652D4">
      <w:pPr>
        <w:ind w:firstLine="720"/>
        <w:jc w:val="both"/>
        <w:rPr>
          <w:sz w:val="28"/>
          <w:szCs w:val="28"/>
        </w:rPr>
      </w:pPr>
      <w:r>
        <w:rPr>
          <w:sz w:val="28"/>
          <w:szCs w:val="28"/>
        </w:rPr>
        <w:t>Общий объем диссертационной работы без учета приложений должен соста</w:t>
      </w:r>
      <w:r>
        <w:rPr>
          <w:sz w:val="28"/>
          <w:szCs w:val="28"/>
        </w:rPr>
        <w:t>в</w:t>
      </w:r>
      <w:r>
        <w:rPr>
          <w:sz w:val="28"/>
          <w:szCs w:val="28"/>
        </w:rPr>
        <w:t xml:space="preserve">лять не менее </w:t>
      </w:r>
      <w:r w:rsidRPr="00D9193F">
        <w:rPr>
          <w:b/>
          <w:sz w:val="28"/>
          <w:szCs w:val="28"/>
        </w:rPr>
        <w:t>80 страниц</w:t>
      </w:r>
      <w:r>
        <w:rPr>
          <w:sz w:val="28"/>
          <w:szCs w:val="28"/>
        </w:rPr>
        <w:t xml:space="preserve"> печатного текста.</w:t>
      </w:r>
    </w:p>
    <w:p w:rsidR="006F1179" w:rsidRDefault="006F1179" w:rsidP="00E002B3">
      <w:pPr>
        <w:ind w:firstLine="720"/>
        <w:jc w:val="both"/>
        <w:rPr>
          <w:sz w:val="28"/>
          <w:szCs w:val="28"/>
        </w:rPr>
      </w:pPr>
      <w:r>
        <w:rPr>
          <w:sz w:val="28"/>
          <w:szCs w:val="28"/>
        </w:rPr>
        <w:t>Рецензия, отзыв руководителя, справка о внедрении (при ее наличии) не вш</w:t>
      </w:r>
      <w:r>
        <w:rPr>
          <w:sz w:val="28"/>
          <w:szCs w:val="28"/>
        </w:rPr>
        <w:t>и</w:t>
      </w:r>
      <w:r>
        <w:rPr>
          <w:sz w:val="28"/>
          <w:szCs w:val="28"/>
        </w:rPr>
        <w:t xml:space="preserve">ваются в ВКР, а прилагаются к ней. Пример оформления справки о </w:t>
      </w:r>
      <w:r>
        <w:rPr>
          <w:sz w:val="28"/>
          <w:szCs w:val="28"/>
        </w:rPr>
        <w:lastRenderedPageBreak/>
        <w:t>внедрении пре</w:t>
      </w:r>
      <w:r>
        <w:rPr>
          <w:sz w:val="28"/>
          <w:szCs w:val="28"/>
        </w:rPr>
        <w:t>д</w:t>
      </w:r>
      <w:r>
        <w:rPr>
          <w:sz w:val="28"/>
          <w:szCs w:val="28"/>
        </w:rPr>
        <w:t xml:space="preserve">ставлен в </w:t>
      </w:r>
      <w:r w:rsidRPr="00AE0C1B">
        <w:rPr>
          <w:sz w:val="28"/>
          <w:szCs w:val="28"/>
        </w:rPr>
        <w:t>приложении 9</w:t>
      </w:r>
      <w:r>
        <w:rPr>
          <w:sz w:val="28"/>
          <w:szCs w:val="28"/>
        </w:rPr>
        <w:t xml:space="preserve">. </w:t>
      </w:r>
      <w:r w:rsidRPr="004E76C5">
        <w:rPr>
          <w:sz w:val="28"/>
          <w:szCs w:val="28"/>
        </w:rPr>
        <w:t>Все документы должны быть подписаны, а рецензия и справка о внедрении должны быть заверены печатью орг</w:t>
      </w:r>
      <w:r w:rsidRPr="004E76C5">
        <w:rPr>
          <w:sz w:val="28"/>
          <w:szCs w:val="28"/>
        </w:rPr>
        <w:t>а</w:t>
      </w:r>
      <w:r w:rsidRPr="004E76C5">
        <w:rPr>
          <w:sz w:val="28"/>
          <w:szCs w:val="28"/>
        </w:rPr>
        <w:t>низации.</w:t>
      </w:r>
    </w:p>
    <w:p w:rsidR="006F1179" w:rsidRDefault="006F1179" w:rsidP="00372BF4">
      <w:pPr>
        <w:pStyle w:val="2"/>
      </w:pPr>
      <w:bookmarkStart w:id="3" w:name="_Toc399793448"/>
      <w:bookmarkStart w:id="4" w:name="_Toc445911268"/>
      <w:r>
        <w:t xml:space="preserve">9.1. </w:t>
      </w:r>
      <w:r w:rsidRPr="004D560E">
        <w:t>Титульный лист</w:t>
      </w:r>
      <w:bookmarkEnd w:id="3"/>
      <w:bookmarkEnd w:id="4"/>
    </w:p>
    <w:p w:rsidR="006F1179" w:rsidRDefault="006F1179" w:rsidP="00FB5470">
      <w:pPr>
        <w:ind w:firstLine="720"/>
        <w:jc w:val="both"/>
        <w:rPr>
          <w:sz w:val="28"/>
          <w:szCs w:val="28"/>
        </w:rPr>
      </w:pPr>
      <w:r w:rsidRPr="00D2784E">
        <w:rPr>
          <w:sz w:val="28"/>
          <w:szCs w:val="28"/>
        </w:rPr>
        <w:t xml:space="preserve">Титульный лист является первой страницей работы (не нумеруется) и </w:t>
      </w:r>
      <w:r>
        <w:rPr>
          <w:sz w:val="28"/>
          <w:szCs w:val="28"/>
        </w:rPr>
        <w:t>офор</w:t>
      </w:r>
      <w:r>
        <w:rPr>
          <w:sz w:val="28"/>
          <w:szCs w:val="28"/>
        </w:rPr>
        <w:t>м</w:t>
      </w:r>
      <w:r>
        <w:rPr>
          <w:sz w:val="28"/>
          <w:szCs w:val="28"/>
        </w:rPr>
        <w:t>ляется</w:t>
      </w:r>
      <w:r w:rsidRPr="00D2784E">
        <w:rPr>
          <w:sz w:val="28"/>
          <w:szCs w:val="28"/>
        </w:rPr>
        <w:t xml:space="preserve"> строго в соответствии </w:t>
      </w:r>
      <w:r>
        <w:rPr>
          <w:sz w:val="28"/>
          <w:szCs w:val="28"/>
        </w:rPr>
        <w:t xml:space="preserve">с </w:t>
      </w:r>
      <w:r w:rsidRPr="00D2784E">
        <w:rPr>
          <w:sz w:val="28"/>
          <w:szCs w:val="28"/>
        </w:rPr>
        <w:t>пр</w:t>
      </w:r>
      <w:r>
        <w:rPr>
          <w:sz w:val="28"/>
          <w:szCs w:val="28"/>
        </w:rPr>
        <w:t>илагаемым образцом (</w:t>
      </w:r>
      <w:r w:rsidRPr="00AE0C1B">
        <w:rPr>
          <w:sz w:val="28"/>
          <w:szCs w:val="28"/>
        </w:rPr>
        <w:t>приложение 4</w:t>
      </w:r>
      <w:r w:rsidRPr="00D9193F">
        <w:rPr>
          <w:sz w:val="28"/>
          <w:szCs w:val="28"/>
        </w:rPr>
        <w:t>)</w:t>
      </w:r>
      <w:r w:rsidRPr="00D2784E">
        <w:rPr>
          <w:sz w:val="28"/>
          <w:szCs w:val="28"/>
        </w:rPr>
        <w:t>. Все подп</w:t>
      </w:r>
      <w:r w:rsidRPr="00D2784E">
        <w:rPr>
          <w:sz w:val="28"/>
          <w:szCs w:val="28"/>
        </w:rPr>
        <w:t>и</w:t>
      </w:r>
      <w:r w:rsidRPr="00D2784E">
        <w:rPr>
          <w:sz w:val="28"/>
          <w:szCs w:val="28"/>
        </w:rPr>
        <w:t>си на титульном листе должны быть</w:t>
      </w:r>
      <w:r>
        <w:rPr>
          <w:sz w:val="28"/>
          <w:szCs w:val="28"/>
        </w:rPr>
        <w:t xml:space="preserve"> проставлены в обязательном порядке до пре</w:t>
      </w:r>
      <w:r>
        <w:rPr>
          <w:sz w:val="28"/>
          <w:szCs w:val="28"/>
        </w:rPr>
        <w:t>д</w:t>
      </w:r>
      <w:r>
        <w:rPr>
          <w:sz w:val="28"/>
          <w:szCs w:val="28"/>
        </w:rPr>
        <w:t>ставления р</w:t>
      </w:r>
      <w:r>
        <w:rPr>
          <w:sz w:val="28"/>
          <w:szCs w:val="28"/>
        </w:rPr>
        <w:t>а</w:t>
      </w:r>
      <w:r>
        <w:rPr>
          <w:sz w:val="28"/>
          <w:szCs w:val="28"/>
        </w:rPr>
        <w:t>боты на защиту</w:t>
      </w:r>
      <w:r w:rsidRPr="00D2784E">
        <w:rPr>
          <w:sz w:val="28"/>
          <w:szCs w:val="28"/>
        </w:rPr>
        <w:t>.</w:t>
      </w:r>
    </w:p>
    <w:p w:rsidR="006F1179" w:rsidRDefault="006F1179" w:rsidP="00372BF4">
      <w:pPr>
        <w:pStyle w:val="2"/>
      </w:pPr>
      <w:bookmarkStart w:id="5" w:name="_Toc399793449"/>
      <w:bookmarkStart w:id="6" w:name="_Toc445911269"/>
      <w:r>
        <w:t>9.2. Задание на выпускную квалификационную работу</w:t>
      </w:r>
      <w:bookmarkEnd w:id="5"/>
      <w:bookmarkEnd w:id="6"/>
    </w:p>
    <w:p w:rsidR="006F1179" w:rsidRPr="00D2784E" w:rsidRDefault="006F1179" w:rsidP="00FB5470">
      <w:pPr>
        <w:ind w:firstLine="720"/>
        <w:jc w:val="both"/>
        <w:rPr>
          <w:sz w:val="28"/>
          <w:szCs w:val="28"/>
        </w:rPr>
      </w:pPr>
      <w:r w:rsidRPr="00D2784E">
        <w:rPr>
          <w:sz w:val="28"/>
          <w:szCs w:val="28"/>
        </w:rPr>
        <w:t xml:space="preserve">Задание по ВКР составляется в двух экземплярах по </w:t>
      </w:r>
      <w:r>
        <w:rPr>
          <w:sz w:val="28"/>
          <w:szCs w:val="28"/>
        </w:rPr>
        <w:t>определенной</w:t>
      </w:r>
      <w:r w:rsidRPr="00D2784E">
        <w:rPr>
          <w:sz w:val="28"/>
          <w:szCs w:val="28"/>
        </w:rPr>
        <w:t xml:space="preserve"> форме (</w:t>
      </w:r>
      <w:r w:rsidRPr="00AE0C1B">
        <w:rPr>
          <w:sz w:val="28"/>
          <w:szCs w:val="28"/>
        </w:rPr>
        <w:t>приложение 2</w:t>
      </w:r>
      <w:r w:rsidRPr="00D2784E">
        <w:rPr>
          <w:sz w:val="28"/>
          <w:szCs w:val="28"/>
        </w:rPr>
        <w:t>), подписывается студентом, научным руководителем и заведующим 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w:t>
      </w:r>
      <w:r w:rsidRPr="00D2784E">
        <w:rPr>
          <w:sz w:val="28"/>
          <w:szCs w:val="28"/>
        </w:rPr>
        <w:t>а</w:t>
      </w:r>
      <w:r w:rsidRPr="00D2784E">
        <w:rPr>
          <w:sz w:val="28"/>
          <w:szCs w:val="28"/>
        </w:rPr>
        <w:t xml:space="preserve">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w:t>
      </w:r>
      <w:r>
        <w:rPr>
          <w:sz w:val="28"/>
          <w:szCs w:val="28"/>
        </w:rPr>
        <w:t xml:space="preserve">При несоблюдении </w:t>
      </w:r>
      <w:r w:rsidRPr="002E34B2">
        <w:rPr>
          <w:sz w:val="28"/>
          <w:szCs w:val="28"/>
        </w:rPr>
        <w:t xml:space="preserve"> руководителем сроков проверки выполнения соотве</w:t>
      </w:r>
      <w:r w:rsidRPr="002E34B2">
        <w:rPr>
          <w:sz w:val="28"/>
          <w:szCs w:val="28"/>
        </w:rPr>
        <w:t>т</w:t>
      </w:r>
      <w:r w:rsidRPr="002E34B2">
        <w:rPr>
          <w:sz w:val="28"/>
          <w:szCs w:val="28"/>
        </w:rPr>
        <w:t>ствующих этапов ВКР вся ответственность за представление ее к защите в устано</w:t>
      </w:r>
      <w:r w:rsidRPr="002E34B2">
        <w:rPr>
          <w:sz w:val="28"/>
          <w:szCs w:val="28"/>
        </w:rPr>
        <w:t>в</w:t>
      </w:r>
      <w:r>
        <w:rPr>
          <w:sz w:val="28"/>
          <w:szCs w:val="28"/>
        </w:rPr>
        <w:t>ленные сроки ложится на</w:t>
      </w:r>
      <w:r w:rsidRPr="002E34B2">
        <w:rPr>
          <w:sz w:val="28"/>
          <w:szCs w:val="28"/>
        </w:rPr>
        <w:t xml:space="preserve"> руководителя.</w:t>
      </w:r>
      <w:r w:rsidRPr="00D2784E">
        <w:rPr>
          <w:sz w:val="28"/>
          <w:szCs w:val="28"/>
        </w:rPr>
        <w:t xml:space="preserve"> </w:t>
      </w:r>
    </w:p>
    <w:p w:rsidR="006F1179" w:rsidRDefault="006F1179" w:rsidP="00FB5470">
      <w:pPr>
        <w:ind w:firstLine="720"/>
        <w:jc w:val="both"/>
        <w:rPr>
          <w:sz w:val="28"/>
          <w:szCs w:val="28"/>
        </w:rPr>
      </w:pPr>
      <w:r w:rsidRPr="00D2784E">
        <w:rPr>
          <w:sz w:val="28"/>
          <w:szCs w:val="28"/>
        </w:rPr>
        <w:t>Контроль за ходом выполнения работ, предусмотренных заданием, осущест</w:t>
      </w:r>
      <w:r w:rsidRPr="00D2784E">
        <w:rPr>
          <w:sz w:val="28"/>
          <w:szCs w:val="28"/>
        </w:rPr>
        <w:t>в</w:t>
      </w:r>
      <w:r>
        <w:rPr>
          <w:sz w:val="28"/>
          <w:szCs w:val="28"/>
        </w:rPr>
        <w:t>ляет</w:t>
      </w:r>
      <w:r w:rsidRPr="00D2784E">
        <w:rPr>
          <w:sz w:val="28"/>
          <w:szCs w:val="28"/>
        </w:rPr>
        <w:t xml:space="preserve"> руководитель. Отставание от пл</w:t>
      </w:r>
      <w:r>
        <w:rPr>
          <w:sz w:val="28"/>
          <w:szCs w:val="28"/>
        </w:rPr>
        <w:t xml:space="preserve">ана подготовки доводится </w:t>
      </w:r>
      <w:r w:rsidRPr="00D2784E">
        <w:rPr>
          <w:sz w:val="28"/>
          <w:szCs w:val="28"/>
        </w:rPr>
        <w:t xml:space="preserve"> руководителем </w:t>
      </w:r>
      <w:r>
        <w:rPr>
          <w:sz w:val="28"/>
          <w:szCs w:val="28"/>
        </w:rPr>
        <w:t>ВКР</w:t>
      </w:r>
      <w:r w:rsidRPr="00D2784E">
        <w:rPr>
          <w:sz w:val="28"/>
          <w:szCs w:val="28"/>
        </w:rPr>
        <w:t xml:space="preserve"> до сведения </w:t>
      </w:r>
      <w:r>
        <w:rPr>
          <w:sz w:val="28"/>
          <w:szCs w:val="28"/>
        </w:rPr>
        <w:t>заведующего кафедрой.</w:t>
      </w:r>
    </w:p>
    <w:p w:rsidR="006F1179" w:rsidRDefault="006F1179" w:rsidP="00FB5470">
      <w:pPr>
        <w:ind w:firstLine="720"/>
        <w:jc w:val="both"/>
        <w:rPr>
          <w:sz w:val="28"/>
          <w:szCs w:val="28"/>
        </w:rPr>
      </w:pPr>
      <w:r w:rsidRPr="009831A7">
        <w:rPr>
          <w:sz w:val="28"/>
          <w:szCs w:val="28"/>
        </w:rPr>
        <w:t>Задание на ВКР размещается после титульного листа ВКР и переплетается.</w:t>
      </w:r>
    </w:p>
    <w:p w:rsidR="006F1179" w:rsidRDefault="006F1179" w:rsidP="00CE3991">
      <w:pPr>
        <w:pStyle w:val="2"/>
      </w:pPr>
      <w:bookmarkStart w:id="7" w:name="_Toc399793450"/>
      <w:bookmarkStart w:id="8" w:name="_Toc445911270"/>
      <w:r>
        <w:t>9.3. Автореферат</w:t>
      </w:r>
      <w:bookmarkEnd w:id="7"/>
      <w:bookmarkEnd w:id="8"/>
    </w:p>
    <w:p w:rsidR="006F1179" w:rsidRPr="00A155FA" w:rsidRDefault="006F1179" w:rsidP="00A155FA">
      <w:pPr>
        <w:pStyle w:val="ConsPlusNormal"/>
        <w:ind w:firstLine="540"/>
        <w:jc w:val="both"/>
        <w:rPr>
          <w:rFonts w:ascii="Times New Roman" w:hAnsi="Times New Roman" w:cs="Times New Roman"/>
          <w:sz w:val="28"/>
          <w:szCs w:val="28"/>
        </w:rPr>
      </w:pPr>
      <w:r w:rsidRPr="00A37F4D">
        <w:rPr>
          <w:rFonts w:ascii="Times New Roman" w:hAnsi="Times New Roman" w:cs="Times New Roman"/>
          <w:sz w:val="28"/>
          <w:szCs w:val="28"/>
        </w:rPr>
        <w:t>По результатам подготовки магистерской диссертации оформляется автореф</w:t>
      </w:r>
      <w:r w:rsidRPr="00A37F4D">
        <w:rPr>
          <w:rFonts w:ascii="Times New Roman" w:hAnsi="Times New Roman" w:cs="Times New Roman"/>
          <w:sz w:val="28"/>
          <w:szCs w:val="28"/>
        </w:rPr>
        <w:t>е</w:t>
      </w:r>
      <w:r w:rsidRPr="00A37F4D">
        <w:rPr>
          <w:rFonts w:ascii="Times New Roman" w:hAnsi="Times New Roman" w:cs="Times New Roman"/>
          <w:sz w:val="28"/>
          <w:szCs w:val="28"/>
        </w:rPr>
        <w:t>рат, содержащий информацию об объекте исследования, актуальности темы, пра</w:t>
      </w:r>
      <w:r w:rsidRPr="00A37F4D">
        <w:rPr>
          <w:rFonts w:ascii="Times New Roman" w:hAnsi="Times New Roman" w:cs="Times New Roman"/>
          <w:sz w:val="28"/>
          <w:szCs w:val="28"/>
        </w:rPr>
        <w:t>к</w:t>
      </w:r>
      <w:r w:rsidRPr="00A37F4D">
        <w:rPr>
          <w:rFonts w:ascii="Times New Roman" w:hAnsi="Times New Roman" w:cs="Times New Roman"/>
          <w:sz w:val="28"/>
          <w:szCs w:val="28"/>
        </w:rPr>
        <w:t>тически</w:t>
      </w:r>
      <w:r>
        <w:rPr>
          <w:rFonts w:ascii="Times New Roman" w:hAnsi="Times New Roman" w:cs="Times New Roman"/>
          <w:sz w:val="28"/>
          <w:szCs w:val="28"/>
        </w:rPr>
        <w:t>х</w:t>
      </w:r>
      <w:r w:rsidRPr="00A37F4D">
        <w:rPr>
          <w:rFonts w:ascii="Times New Roman" w:hAnsi="Times New Roman" w:cs="Times New Roman"/>
          <w:sz w:val="28"/>
          <w:szCs w:val="28"/>
        </w:rPr>
        <w:t xml:space="preserve"> и научны</w:t>
      </w:r>
      <w:r>
        <w:rPr>
          <w:rFonts w:ascii="Times New Roman" w:hAnsi="Times New Roman" w:cs="Times New Roman"/>
          <w:sz w:val="28"/>
          <w:szCs w:val="28"/>
        </w:rPr>
        <w:t>х</w:t>
      </w:r>
      <w:r w:rsidRPr="00A37F4D">
        <w:rPr>
          <w:rFonts w:ascii="Times New Roman" w:hAnsi="Times New Roman" w:cs="Times New Roman"/>
          <w:sz w:val="28"/>
          <w:szCs w:val="28"/>
        </w:rPr>
        <w:t xml:space="preserve"> результат</w:t>
      </w:r>
      <w:r>
        <w:rPr>
          <w:rFonts w:ascii="Times New Roman" w:hAnsi="Times New Roman" w:cs="Times New Roman"/>
          <w:sz w:val="28"/>
          <w:szCs w:val="28"/>
        </w:rPr>
        <w:t>ах</w:t>
      </w:r>
      <w:r w:rsidRPr="00A37F4D">
        <w:rPr>
          <w:rFonts w:ascii="Times New Roman" w:hAnsi="Times New Roman" w:cs="Times New Roman"/>
          <w:sz w:val="28"/>
          <w:szCs w:val="28"/>
        </w:rPr>
        <w:t xml:space="preserve">. Автореферат представляется на </w:t>
      </w:r>
      <w:r w:rsidRPr="00A155FA">
        <w:rPr>
          <w:rFonts w:ascii="Times New Roman" w:hAnsi="Times New Roman" w:cs="Times New Roman"/>
          <w:sz w:val="28"/>
          <w:szCs w:val="28"/>
        </w:rPr>
        <w:t xml:space="preserve">кафедру в </w:t>
      </w:r>
      <w:r w:rsidRPr="00A155FA">
        <w:rPr>
          <w:rFonts w:ascii="Times New Roman" w:hAnsi="Times New Roman" w:cs="Times New Roman"/>
          <w:snapToGrid w:val="0"/>
          <w:sz w:val="28"/>
        </w:rPr>
        <w:t>печа</w:t>
      </w:r>
      <w:r w:rsidRPr="00A155FA">
        <w:rPr>
          <w:rFonts w:ascii="Times New Roman" w:hAnsi="Times New Roman" w:cs="Times New Roman"/>
          <w:snapToGrid w:val="0"/>
          <w:sz w:val="28"/>
        </w:rPr>
        <w:t>т</w:t>
      </w:r>
      <w:r w:rsidRPr="00A155FA">
        <w:rPr>
          <w:rFonts w:ascii="Times New Roman" w:hAnsi="Times New Roman" w:cs="Times New Roman"/>
          <w:snapToGrid w:val="0"/>
          <w:sz w:val="28"/>
        </w:rPr>
        <w:t>ном  и электронном виде (для дальнейшего формирования электронной библиот</w:t>
      </w:r>
      <w:r w:rsidRPr="00A155FA">
        <w:rPr>
          <w:rFonts w:ascii="Times New Roman" w:hAnsi="Times New Roman" w:cs="Times New Roman"/>
          <w:snapToGrid w:val="0"/>
          <w:sz w:val="28"/>
        </w:rPr>
        <w:t>е</w:t>
      </w:r>
      <w:r w:rsidRPr="00A155FA">
        <w:rPr>
          <w:rFonts w:ascii="Times New Roman" w:hAnsi="Times New Roman" w:cs="Times New Roman"/>
          <w:snapToGrid w:val="0"/>
          <w:sz w:val="28"/>
        </w:rPr>
        <w:t>ки авторефератов в научной библиотеке универс</w:t>
      </w:r>
      <w:r w:rsidRPr="00A155FA">
        <w:rPr>
          <w:rFonts w:ascii="Times New Roman" w:hAnsi="Times New Roman" w:cs="Times New Roman"/>
          <w:snapToGrid w:val="0"/>
          <w:sz w:val="28"/>
        </w:rPr>
        <w:t>и</w:t>
      </w:r>
      <w:r w:rsidRPr="00A155FA">
        <w:rPr>
          <w:rFonts w:ascii="Times New Roman" w:hAnsi="Times New Roman" w:cs="Times New Roman"/>
          <w:snapToGrid w:val="0"/>
          <w:sz w:val="28"/>
        </w:rPr>
        <w:t xml:space="preserve">тета). </w:t>
      </w:r>
    </w:p>
    <w:p w:rsidR="006F1179" w:rsidRPr="00135581" w:rsidRDefault="006F1179" w:rsidP="00321105">
      <w:pPr>
        <w:ind w:firstLine="708"/>
        <w:jc w:val="both"/>
        <w:rPr>
          <w:snapToGrid w:val="0"/>
          <w:sz w:val="28"/>
        </w:rPr>
      </w:pPr>
      <w:r w:rsidRPr="00135581">
        <w:rPr>
          <w:snapToGrid w:val="0"/>
          <w:sz w:val="28"/>
        </w:rPr>
        <w:t>Автореферат предназначен</w:t>
      </w:r>
      <w:r>
        <w:rPr>
          <w:snapToGrid w:val="0"/>
          <w:sz w:val="28"/>
        </w:rPr>
        <w:t xml:space="preserve"> </w:t>
      </w:r>
      <w:r w:rsidRPr="00135581">
        <w:rPr>
          <w:snapToGrid w:val="0"/>
          <w:sz w:val="28"/>
        </w:rPr>
        <w:t>для публичного обсуждения полученных автором и защищаемых им при государственной итоговой аттестации научных положени</w:t>
      </w:r>
      <w:r w:rsidRPr="00135581">
        <w:rPr>
          <w:snapToGrid w:val="0"/>
          <w:sz w:val="28"/>
        </w:rPr>
        <w:t>й</w:t>
      </w:r>
      <w:r>
        <w:rPr>
          <w:snapToGrid w:val="0"/>
          <w:sz w:val="28"/>
        </w:rPr>
        <w:t xml:space="preserve"> и по</w:t>
      </w:r>
      <w:r w:rsidRPr="00135581">
        <w:rPr>
          <w:snapToGrid w:val="0"/>
          <w:sz w:val="28"/>
        </w:rPr>
        <w:t>лученных результ</w:t>
      </w:r>
      <w:r w:rsidRPr="00135581">
        <w:rPr>
          <w:snapToGrid w:val="0"/>
          <w:sz w:val="28"/>
        </w:rPr>
        <w:t>а</w:t>
      </w:r>
      <w:r w:rsidRPr="00135581">
        <w:rPr>
          <w:snapToGrid w:val="0"/>
          <w:sz w:val="28"/>
        </w:rPr>
        <w:t>тов</w:t>
      </w:r>
      <w:r>
        <w:rPr>
          <w:snapToGrid w:val="0"/>
          <w:sz w:val="28"/>
        </w:rPr>
        <w:t>.</w:t>
      </w:r>
    </w:p>
    <w:p w:rsidR="006F1179" w:rsidRPr="00135581" w:rsidRDefault="006F1179" w:rsidP="002A190E">
      <w:pPr>
        <w:ind w:firstLine="708"/>
        <w:jc w:val="both"/>
        <w:rPr>
          <w:snapToGrid w:val="0"/>
          <w:sz w:val="28"/>
        </w:rPr>
      </w:pPr>
      <w:r w:rsidRPr="00135581">
        <w:rPr>
          <w:snapToGrid w:val="0"/>
          <w:sz w:val="28"/>
        </w:rPr>
        <w:t>Структура автореферата включает следующие элементы и разделы:</w:t>
      </w:r>
    </w:p>
    <w:p w:rsidR="006F1179" w:rsidRPr="00135581" w:rsidRDefault="006F1179" w:rsidP="006F1179">
      <w:pPr>
        <w:numPr>
          <w:ilvl w:val="0"/>
          <w:numId w:val="21"/>
        </w:numPr>
        <w:jc w:val="both"/>
        <w:rPr>
          <w:snapToGrid w:val="0"/>
          <w:sz w:val="28"/>
        </w:rPr>
      </w:pPr>
      <w:r w:rsidRPr="00135581">
        <w:rPr>
          <w:snapToGrid w:val="0"/>
          <w:sz w:val="28"/>
        </w:rPr>
        <w:t>титульный лист, являющийся обложкой автореферата;</w:t>
      </w:r>
    </w:p>
    <w:p w:rsidR="006F1179" w:rsidRPr="00135581" w:rsidRDefault="006F1179" w:rsidP="006F1179">
      <w:pPr>
        <w:numPr>
          <w:ilvl w:val="0"/>
          <w:numId w:val="21"/>
        </w:numPr>
        <w:jc w:val="both"/>
        <w:rPr>
          <w:snapToGrid w:val="0"/>
          <w:sz w:val="28"/>
        </w:rPr>
      </w:pPr>
      <w:r w:rsidRPr="00135581">
        <w:rPr>
          <w:snapToGrid w:val="0"/>
          <w:sz w:val="28"/>
        </w:rPr>
        <w:t>актуальность темы иссл</w:t>
      </w:r>
      <w:r w:rsidRPr="00135581">
        <w:rPr>
          <w:snapToGrid w:val="0"/>
          <w:sz w:val="28"/>
        </w:rPr>
        <w:t>е</w:t>
      </w:r>
      <w:r w:rsidRPr="00135581">
        <w:rPr>
          <w:snapToGrid w:val="0"/>
          <w:sz w:val="28"/>
        </w:rPr>
        <w:t>дования</w:t>
      </w:r>
      <w:r>
        <w:rPr>
          <w:snapToGrid w:val="0"/>
          <w:sz w:val="28"/>
        </w:rPr>
        <w:t>;</w:t>
      </w:r>
      <w:r w:rsidRPr="00135581">
        <w:rPr>
          <w:snapToGrid w:val="0"/>
          <w:sz w:val="28"/>
        </w:rPr>
        <w:t xml:space="preserve"> </w:t>
      </w:r>
    </w:p>
    <w:p w:rsidR="006F1179" w:rsidRDefault="006F1179" w:rsidP="006F1179">
      <w:pPr>
        <w:numPr>
          <w:ilvl w:val="0"/>
          <w:numId w:val="21"/>
        </w:numPr>
        <w:jc w:val="both"/>
        <w:rPr>
          <w:snapToGrid w:val="0"/>
          <w:sz w:val="28"/>
        </w:rPr>
      </w:pPr>
      <w:r>
        <w:rPr>
          <w:snapToGrid w:val="0"/>
          <w:sz w:val="28"/>
        </w:rPr>
        <w:t>объект исследования;</w:t>
      </w:r>
    </w:p>
    <w:p w:rsidR="006F1179" w:rsidRPr="00135581" w:rsidRDefault="006F1179" w:rsidP="006F1179">
      <w:pPr>
        <w:numPr>
          <w:ilvl w:val="0"/>
          <w:numId w:val="21"/>
        </w:numPr>
        <w:jc w:val="both"/>
        <w:rPr>
          <w:snapToGrid w:val="0"/>
          <w:sz w:val="28"/>
        </w:rPr>
      </w:pPr>
      <w:r w:rsidRPr="00135581">
        <w:rPr>
          <w:snapToGrid w:val="0"/>
          <w:sz w:val="28"/>
        </w:rPr>
        <w:t>предмет исследования</w:t>
      </w:r>
      <w:r>
        <w:rPr>
          <w:snapToGrid w:val="0"/>
          <w:sz w:val="28"/>
        </w:rPr>
        <w:t>;</w:t>
      </w:r>
    </w:p>
    <w:p w:rsidR="006F1179" w:rsidRPr="00135581" w:rsidRDefault="006F1179" w:rsidP="006F1179">
      <w:pPr>
        <w:numPr>
          <w:ilvl w:val="0"/>
          <w:numId w:val="21"/>
        </w:numPr>
        <w:jc w:val="both"/>
        <w:rPr>
          <w:snapToGrid w:val="0"/>
          <w:sz w:val="28"/>
        </w:rPr>
      </w:pPr>
      <w:r>
        <w:rPr>
          <w:snapToGrid w:val="0"/>
          <w:sz w:val="28"/>
        </w:rPr>
        <w:t>цели и задачи работы;</w:t>
      </w:r>
    </w:p>
    <w:p w:rsidR="006F1179" w:rsidRDefault="006F1179" w:rsidP="006F1179">
      <w:pPr>
        <w:numPr>
          <w:ilvl w:val="0"/>
          <w:numId w:val="21"/>
        </w:numPr>
        <w:jc w:val="both"/>
        <w:rPr>
          <w:snapToGrid w:val="0"/>
          <w:sz w:val="28"/>
        </w:rPr>
      </w:pPr>
      <w:r w:rsidRPr="00135581">
        <w:rPr>
          <w:snapToGrid w:val="0"/>
          <w:sz w:val="28"/>
        </w:rPr>
        <w:t>теоретические и мето</w:t>
      </w:r>
      <w:r>
        <w:rPr>
          <w:snapToGrid w:val="0"/>
          <w:sz w:val="28"/>
        </w:rPr>
        <w:t>дологические основы диссертации;</w:t>
      </w:r>
    </w:p>
    <w:p w:rsidR="006F1179" w:rsidRPr="00135581" w:rsidRDefault="006F1179" w:rsidP="006F1179">
      <w:pPr>
        <w:numPr>
          <w:ilvl w:val="0"/>
          <w:numId w:val="21"/>
        </w:numPr>
        <w:jc w:val="both"/>
        <w:rPr>
          <w:snapToGrid w:val="0"/>
          <w:sz w:val="28"/>
        </w:rPr>
      </w:pPr>
      <w:r>
        <w:rPr>
          <w:snapToGrid w:val="0"/>
          <w:sz w:val="28"/>
        </w:rPr>
        <w:lastRenderedPageBreak/>
        <w:t xml:space="preserve">описание методики </w:t>
      </w:r>
      <w:r w:rsidRPr="00E40988">
        <w:rPr>
          <w:snapToGrid w:val="0"/>
          <w:sz w:val="28"/>
        </w:rPr>
        <w:t xml:space="preserve">диссертационного </w:t>
      </w:r>
      <w:r>
        <w:rPr>
          <w:snapToGrid w:val="0"/>
          <w:sz w:val="28"/>
        </w:rPr>
        <w:t>исследования;</w:t>
      </w:r>
    </w:p>
    <w:p w:rsidR="006F1179" w:rsidRDefault="006F1179" w:rsidP="006F1179">
      <w:pPr>
        <w:numPr>
          <w:ilvl w:val="0"/>
          <w:numId w:val="21"/>
        </w:numPr>
        <w:jc w:val="both"/>
        <w:rPr>
          <w:snapToGrid w:val="0"/>
          <w:sz w:val="28"/>
        </w:rPr>
      </w:pPr>
      <w:r w:rsidRPr="00135581">
        <w:rPr>
          <w:snapToGrid w:val="0"/>
          <w:sz w:val="28"/>
        </w:rPr>
        <w:t>практическую значимость,</w:t>
      </w:r>
      <w:r w:rsidRPr="00E40988">
        <w:rPr>
          <w:snapToGrid w:val="0"/>
          <w:sz w:val="28"/>
        </w:rPr>
        <w:t xml:space="preserve"> апробацию и возможность внедрения;</w:t>
      </w:r>
    </w:p>
    <w:p w:rsidR="006F1179" w:rsidRDefault="006F1179" w:rsidP="006F1179">
      <w:pPr>
        <w:numPr>
          <w:ilvl w:val="0"/>
          <w:numId w:val="21"/>
        </w:numPr>
        <w:jc w:val="both"/>
        <w:rPr>
          <w:snapToGrid w:val="0"/>
          <w:sz w:val="28"/>
        </w:rPr>
      </w:pPr>
      <w:r w:rsidRPr="00E40988">
        <w:rPr>
          <w:snapToGrid w:val="0"/>
          <w:sz w:val="28"/>
        </w:rPr>
        <w:t>полученные результаты и степень личного вклада автора в их разрабо</w:t>
      </w:r>
      <w:r w:rsidRPr="00E40988">
        <w:rPr>
          <w:snapToGrid w:val="0"/>
          <w:sz w:val="28"/>
        </w:rPr>
        <w:t>т</w:t>
      </w:r>
      <w:r w:rsidRPr="00E40988">
        <w:rPr>
          <w:snapToGrid w:val="0"/>
          <w:sz w:val="28"/>
        </w:rPr>
        <w:t>ку;</w:t>
      </w:r>
    </w:p>
    <w:p w:rsidR="006F1179" w:rsidRDefault="006F1179" w:rsidP="006F1179">
      <w:pPr>
        <w:numPr>
          <w:ilvl w:val="0"/>
          <w:numId w:val="21"/>
        </w:numPr>
        <w:ind w:left="0" w:firstLine="993"/>
        <w:jc w:val="both"/>
        <w:rPr>
          <w:snapToGrid w:val="0"/>
          <w:sz w:val="28"/>
        </w:rPr>
      </w:pPr>
      <w:r w:rsidRPr="004141AE">
        <w:rPr>
          <w:snapToGrid w:val="0"/>
          <w:sz w:val="28"/>
        </w:rPr>
        <w:t>основные результаты исследования, выносимые на защиту;</w:t>
      </w:r>
    </w:p>
    <w:p w:rsidR="006F1179" w:rsidRPr="00B07576" w:rsidRDefault="006F1179" w:rsidP="006F1179">
      <w:pPr>
        <w:numPr>
          <w:ilvl w:val="0"/>
          <w:numId w:val="21"/>
        </w:numPr>
        <w:ind w:left="0" w:firstLine="993"/>
        <w:jc w:val="both"/>
        <w:rPr>
          <w:snapToGrid w:val="0"/>
          <w:sz w:val="28"/>
        </w:rPr>
      </w:pPr>
      <w:r w:rsidRPr="004141AE">
        <w:rPr>
          <w:snapToGrid w:val="0"/>
          <w:sz w:val="28"/>
        </w:rPr>
        <w:t>данные об объеме работы, количестве разделов, иллюстраций, таблиц, приложений, использ</w:t>
      </w:r>
      <w:r w:rsidRPr="004141AE">
        <w:rPr>
          <w:snapToGrid w:val="0"/>
          <w:sz w:val="28"/>
        </w:rPr>
        <w:t>о</w:t>
      </w:r>
      <w:r w:rsidRPr="004141AE">
        <w:rPr>
          <w:snapToGrid w:val="0"/>
          <w:sz w:val="28"/>
        </w:rPr>
        <w:t xml:space="preserve">ванных источников, графического материала, выносимого на защиту (например: </w:t>
      </w:r>
      <w:r>
        <w:rPr>
          <w:snapToGrid w:val="0"/>
          <w:sz w:val="28"/>
        </w:rPr>
        <w:t>магистерская диссертация</w:t>
      </w:r>
      <w:r w:rsidRPr="004141AE">
        <w:rPr>
          <w:snapToGrid w:val="0"/>
          <w:sz w:val="28"/>
        </w:rPr>
        <w:t xml:space="preserve"> состоит из трех глав, изложена на 85 листах, использовалось 10 </w:t>
      </w:r>
      <w:r w:rsidRPr="00B07576">
        <w:rPr>
          <w:snapToGrid w:val="0"/>
          <w:sz w:val="28"/>
        </w:rPr>
        <w:t>таблиц, 4 рисунка</w:t>
      </w:r>
      <w:r>
        <w:rPr>
          <w:snapToGrid w:val="0"/>
          <w:sz w:val="28"/>
        </w:rPr>
        <w:t xml:space="preserve">, 8 приложений, </w:t>
      </w:r>
      <w:r w:rsidRPr="00B07576">
        <w:rPr>
          <w:snapToGrid w:val="0"/>
          <w:sz w:val="28"/>
        </w:rPr>
        <w:t>использовалось 60 л</w:t>
      </w:r>
      <w:r w:rsidRPr="00B07576">
        <w:rPr>
          <w:snapToGrid w:val="0"/>
          <w:sz w:val="28"/>
        </w:rPr>
        <w:t>и</w:t>
      </w:r>
      <w:r w:rsidRPr="00B07576">
        <w:rPr>
          <w:snapToGrid w:val="0"/>
          <w:sz w:val="28"/>
        </w:rPr>
        <w:t>терат</w:t>
      </w:r>
      <w:r w:rsidRPr="00B07576">
        <w:rPr>
          <w:snapToGrid w:val="0"/>
          <w:sz w:val="28"/>
        </w:rPr>
        <w:t>у</w:t>
      </w:r>
      <w:r w:rsidRPr="00B07576">
        <w:rPr>
          <w:snapToGrid w:val="0"/>
          <w:sz w:val="28"/>
        </w:rPr>
        <w:t>р</w:t>
      </w:r>
      <w:r>
        <w:rPr>
          <w:snapToGrid w:val="0"/>
          <w:sz w:val="28"/>
        </w:rPr>
        <w:t>ных источников</w:t>
      </w:r>
      <w:r w:rsidRPr="00B07576">
        <w:rPr>
          <w:snapToGrid w:val="0"/>
          <w:sz w:val="28"/>
        </w:rPr>
        <w:t>).</w:t>
      </w:r>
    </w:p>
    <w:p w:rsidR="006F1179" w:rsidRPr="00B07576" w:rsidRDefault="006F1179" w:rsidP="002A190E">
      <w:pPr>
        <w:ind w:firstLine="708"/>
        <w:jc w:val="both"/>
        <w:rPr>
          <w:snapToGrid w:val="0"/>
          <w:sz w:val="28"/>
        </w:rPr>
      </w:pPr>
      <w:r w:rsidRPr="00B07576">
        <w:rPr>
          <w:sz w:val="28"/>
          <w:szCs w:val="28"/>
        </w:rPr>
        <w:t xml:space="preserve">Автореферат должен содержать не более </w:t>
      </w:r>
      <w:r w:rsidRPr="00A155FA">
        <w:rPr>
          <w:sz w:val="28"/>
          <w:szCs w:val="28"/>
        </w:rPr>
        <w:t>10-х</w:t>
      </w:r>
      <w:r w:rsidRPr="00B07576">
        <w:rPr>
          <w:sz w:val="28"/>
          <w:szCs w:val="28"/>
        </w:rPr>
        <w:t xml:space="preserve"> страниц</w:t>
      </w:r>
      <w:r w:rsidRPr="00B07576">
        <w:rPr>
          <w:snapToGrid w:val="0"/>
          <w:sz w:val="28"/>
        </w:rPr>
        <w:t xml:space="preserve"> машинописного текста (с учетом титульного листа). Один экземпляр автореферата вшивается в диссерт</w:t>
      </w:r>
      <w:r w:rsidRPr="00B07576">
        <w:rPr>
          <w:snapToGrid w:val="0"/>
          <w:sz w:val="28"/>
        </w:rPr>
        <w:t>а</w:t>
      </w:r>
      <w:r w:rsidRPr="00B07576">
        <w:rPr>
          <w:snapToGrid w:val="0"/>
          <w:sz w:val="28"/>
        </w:rPr>
        <w:t xml:space="preserve">ционную работу после бланка задания. </w:t>
      </w:r>
    </w:p>
    <w:p w:rsidR="006F1179" w:rsidRDefault="006F1179" w:rsidP="00CE3991">
      <w:pPr>
        <w:ind w:firstLine="708"/>
        <w:jc w:val="both"/>
        <w:rPr>
          <w:b/>
          <w:sz w:val="28"/>
          <w:szCs w:val="28"/>
        </w:rPr>
      </w:pPr>
      <w:r w:rsidRPr="00B07576">
        <w:rPr>
          <w:sz w:val="28"/>
          <w:szCs w:val="28"/>
        </w:rPr>
        <w:t>Пример</w:t>
      </w:r>
      <w:r w:rsidRPr="00B07576">
        <w:rPr>
          <w:snapToGrid w:val="0"/>
          <w:sz w:val="28"/>
        </w:rPr>
        <w:t xml:space="preserve"> титульного листа автореферата магистерской диссертации предста</w:t>
      </w:r>
      <w:r w:rsidRPr="00B07576">
        <w:rPr>
          <w:snapToGrid w:val="0"/>
          <w:sz w:val="28"/>
        </w:rPr>
        <w:t>в</w:t>
      </w:r>
      <w:r w:rsidRPr="00B07576">
        <w:rPr>
          <w:snapToGrid w:val="0"/>
          <w:sz w:val="28"/>
        </w:rPr>
        <w:t xml:space="preserve">лен в </w:t>
      </w:r>
      <w:r w:rsidRPr="00AE0C1B">
        <w:rPr>
          <w:snapToGrid w:val="0"/>
          <w:sz w:val="28"/>
        </w:rPr>
        <w:t>приложении 5</w:t>
      </w:r>
      <w:r w:rsidRPr="00A155FA">
        <w:rPr>
          <w:snapToGrid w:val="0"/>
          <w:sz w:val="28"/>
        </w:rPr>
        <w:t>.</w:t>
      </w:r>
    </w:p>
    <w:p w:rsidR="006F1179" w:rsidRDefault="006F1179" w:rsidP="00CE3991">
      <w:pPr>
        <w:pStyle w:val="2"/>
      </w:pPr>
      <w:bookmarkStart w:id="9" w:name="_Toc399793451"/>
      <w:bookmarkStart w:id="10" w:name="_Toc445911271"/>
      <w:r>
        <w:t>9.4. Оглавление</w:t>
      </w:r>
      <w:bookmarkEnd w:id="9"/>
      <w:bookmarkEnd w:id="10"/>
    </w:p>
    <w:p w:rsidR="006F1179" w:rsidRDefault="006F1179" w:rsidP="00CD0FA9">
      <w:pPr>
        <w:ind w:firstLine="720"/>
        <w:jc w:val="both"/>
        <w:rPr>
          <w:sz w:val="28"/>
          <w:szCs w:val="28"/>
        </w:rPr>
      </w:pPr>
      <w:r>
        <w:rPr>
          <w:sz w:val="28"/>
          <w:szCs w:val="28"/>
        </w:rPr>
        <w:t>Оглавле</w:t>
      </w:r>
      <w:r w:rsidRPr="00D2784E">
        <w:rPr>
          <w:sz w:val="28"/>
          <w:szCs w:val="28"/>
        </w:rPr>
        <w:t xml:space="preserve">ние </w:t>
      </w:r>
      <w:r>
        <w:rPr>
          <w:sz w:val="28"/>
          <w:szCs w:val="28"/>
        </w:rPr>
        <w:t xml:space="preserve"> включает порядковые номера и наименования структурных эл</w:t>
      </w:r>
      <w:r>
        <w:rPr>
          <w:sz w:val="28"/>
          <w:szCs w:val="28"/>
        </w:rPr>
        <w:t>е</w:t>
      </w:r>
      <w:r>
        <w:rPr>
          <w:sz w:val="28"/>
          <w:szCs w:val="28"/>
        </w:rPr>
        <w:t>ментов</w:t>
      </w:r>
      <w:r w:rsidRPr="006A11FA">
        <w:rPr>
          <w:sz w:val="28"/>
          <w:szCs w:val="28"/>
        </w:rPr>
        <w:t xml:space="preserve"> </w:t>
      </w:r>
      <w:r>
        <w:rPr>
          <w:sz w:val="28"/>
          <w:szCs w:val="28"/>
        </w:rPr>
        <w:t>магистерск</w:t>
      </w:r>
      <w:r w:rsidRPr="006A11FA">
        <w:rPr>
          <w:sz w:val="28"/>
          <w:szCs w:val="28"/>
        </w:rPr>
        <w:t xml:space="preserve">ой </w:t>
      </w:r>
      <w:r>
        <w:rPr>
          <w:sz w:val="28"/>
          <w:szCs w:val="28"/>
        </w:rPr>
        <w:t>диссертации. Оно</w:t>
      </w:r>
      <w:r w:rsidRPr="00D2784E">
        <w:rPr>
          <w:sz w:val="28"/>
          <w:szCs w:val="28"/>
        </w:rPr>
        <w:t xml:space="preserve"> включает в себя введение, наименование всех глав и параграфов, заключение, список использованных </w:t>
      </w:r>
      <w:r>
        <w:rPr>
          <w:sz w:val="28"/>
          <w:szCs w:val="28"/>
        </w:rPr>
        <w:t xml:space="preserve">литературных </w:t>
      </w:r>
      <w:r w:rsidRPr="00D2784E">
        <w:rPr>
          <w:sz w:val="28"/>
          <w:szCs w:val="28"/>
        </w:rPr>
        <w:t>исто</w:t>
      </w:r>
      <w:r w:rsidRPr="00D2784E">
        <w:rPr>
          <w:sz w:val="28"/>
          <w:szCs w:val="28"/>
        </w:rPr>
        <w:t>ч</w:t>
      </w:r>
      <w:r w:rsidRPr="00D2784E">
        <w:rPr>
          <w:sz w:val="28"/>
          <w:szCs w:val="28"/>
        </w:rPr>
        <w:t xml:space="preserve">ников, </w:t>
      </w:r>
      <w:r>
        <w:rPr>
          <w:sz w:val="28"/>
          <w:szCs w:val="28"/>
        </w:rPr>
        <w:t>наименования</w:t>
      </w:r>
      <w:r w:rsidRPr="00D2784E">
        <w:rPr>
          <w:sz w:val="28"/>
          <w:szCs w:val="28"/>
        </w:rPr>
        <w:t xml:space="preserve"> приложений с указанием </w:t>
      </w:r>
      <w:r>
        <w:rPr>
          <w:sz w:val="28"/>
          <w:szCs w:val="28"/>
        </w:rPr>
        <w:t xml:space="preserve">номеров </w:t>
      </w:r>
      <w:r w:rsidRPr="00D2784E">
        <w:rPr>
          <w:sz w:val="28"/>
          <w:szCs w:val="28"/>
        </w:rPr>
        <w:t>страниц, с которых начин</w:t>
      </w:r>
      <w:r w:rsidRPr="00D2784E">
        <w:rPr>
          <w:sz w:val="28"/>
          <w:szCs w:val="28"/>
        </w:rPr>
        <w:t>а</w:t>
      </w:r>
      <w:r w:rsidRPr="00D2784E">
        <w:rPr>
          <w:sz w:val="28"/>
          <w:szCs w:val="28"/>
        </w:rPr>
        <w:t>ются</w:t>
      </w:r>
      <w:r w:rsidRPr="00224C31">
        <w:rPr>
          <w:sz w:val="28"/>
          <w:szCs w:val="28"/>
        </w:rPr>
        <w:t xml:space="preserve"> элементы </w:t>
      </w:r>
      <w:r>
        <w:rPr>
          <w:sz w:val="28"/>
          <w:szCs w:val="28"/>
        </w:rPr>
        <w:t>ВКР</w:t>
      </w:r>
      <w:r w:rsidRPr="00224C31">
        <w:rPr>
          <w:sz w:val="28"/>
          <w:szCs w:val="28"/>
        </w:rPr>
        <w:t>.</w:t>
      </w:r>
      <w:r>
        <w:rPr>
          <w:sz w:val="28"/>
          <w:szCs w:val="28"/>
        </w:rPr>
        <w:t xml:space="preserve"> Пример оформления оглавления приведен в </w:t>
      </w:r>
      <w:r w:rsidRPr="00AE0C1B">
        <w:rPr>
          <w:sz w:val="28"/>
          <w:szCs w:val="28"/>
        </w:rPr>
        <w:t>приложении 6</w:t>
      </w:r>
      <w:r>
        <w:rPr>
          <w:sz w:val="28"/>
          <w:szCs w:val="28"/>
        </w:rPr>
        <w:t xml:space="preserve">. </w:t>
      </w:r>
    </w:p>
    <w:p w:rsidR="006F1179" w:rsidRDefault="006F1179" w:rsidP="00CE3991">
      <w:pPr>
        <w:pStyle w:val="2"/>
      </w:pPr>
      <w:bookmarkStart w:id="11" w:name="_Toc399793452"/>
      <w:bookmarkStart w:id="12" w:name="_Toc445911272"/>
      <w:r>
        <w:t>9.5. Введение</w:t>
      </w:r>
      <w:bookmarkEnd w:id="11"/>
      <w:bookmarkEnd w:id="12"/>
    </w:p>
    <w:p w:rsidR="006F1179" w:rsidRDefault="006F1179" w:rsidP="00CE3991">
      <w:pPr>
        <w:tabs>
          <w:tab w:val="left" w:pos="1080"/>
        </w:tabs>
        <w:ind w:firstLine="709"/>
        <w:jc w:val="both"/>
        <w:rPr>
          <w:sz w:val="28"/>
          <w:szCs w:val="28"/>
        </w:rPr>
      </w:pPr>
      <w:r w:rsidRPr="00C40CE1">
        <w:rPr>
          <w:sz w:val="28"/>
          <w:szCs w:val="28"/>
        </w:rPr>
        <w:t xml:space="preserve">Введение отражает актуальность выбранной темы, </w:t>
      </w:r>
      <w:r>
        <w:rPr>
          <w:sz w:val="28"/>
          <w:szCs w:val="28"/>
        </w:rPr>
        <w:t>степень научной разраб</w:t>
      </w:r>
      <w:r>
        <w:rPr>
          <w:sz w:val="28"/>
          <w:szCs w:val="28"/>
        </w:rPr>
        <w:t>о</w:t>
      </w:r>
      <w:r>
        <w:rPr>
          <w:sz w:val="28"/>
          <w:szCs w:val="28"/>
        </w:rPr>
        <w:t>танности</w:t>
      </w:r>
      <w:r w:rsidRPr="006A11FA">
        <w:rPr>
          <w:sz w:val="28"/>
          <w:szCs w:val="28"/>
        </w:rPr>
        <w:t xml:space="preserve"> исследуемой проблемы</w:t>
      </w:r>
      <w:r>
        <w:rPr>
          <w:sz w:val="28"/>
          <w:szCs w:val="28"/>
        </w:rPr>
        <w:t>,</w:t>
      </w:r>
      <w:r w:rsidRPr="00C40CE1">
        <w:rPr>
          <w:sz w:val="28"/>
          <w:szCs w:val="28"/>
        </w:rPr>
        <w:t xml:space="preserve"> объект и предмет исследования, цель и задачи и</w:t>
      </w:r>
      <w:r w:rsidRPr="00C40CE1">
        <w:rPr>
          <w:sz w:val="28"/>
          <w:szCs w:val="28"/>
        </w:rPr>
        <w:t>с</w:t>
      </w:r>
      <w:r w:rsidRPr="00C40CE1">
        <w:rPr>
          <w:sz w:val="28"/>
          <w:szCs w:val="28"/>
        </w:rPr>
        <w:t xml:space="preserve">следования, методологические </w:t>
      </w:r>
      <w:r w:rsidRPr="00B07576">
        <w:rPr>
          <w:sz w:val="28"/>
          <w:szCs w:val="28"/>
        </w:rPr>
        <w:t>основы и выбранные методы исследования, практ</w:t>
      </w:r>
      <w:r w:rsidRPr="00B07576">
        <w:rPr>
          <w:sz w:val="28"/>
          <w:szCs w:val="28"/>
        </w:rPr>
        <w:t>и</w:t>
      </w:r>
      <w:r w:rsidRPr="00B07576">
        <w:rPr>
          <w:sz w:val="28"/>
          <w:szCs w:val="28"/>
        </w:rPr>
        <w:t>ческую значимость и прикладную ценность полученных результатов, научные р</w:t>
      </w:r>
      <w:r w:rsidRPr="00B07576">
        <w:rPr>
          <w:sz w:val="28"/>
          <w:szCs w:val="28"/>
        </w:rPr>
        <w:t>е</w:t>
      </w:r>
      <w:r w:rsidRPr="00B07576">
        <w:rPr>
          <w:sz w:val="28"/>
          <w:szCs w:val="28"/>
        </w:rPr>
        <w:t>зультаты.</w:t>
      </w:r>
    </w:p>
    <w:p w:rsidR="006F1179" w:rsidRDefault="006F1179" w:rsidP="00CE3991">
      <w:pPr>
        <w:ind w:firstLine="720"/>
        <w:jc w:val="both"/>
        <w:rPr>
          <w:sz w:val="28"/>
          <w:szCs w:val="28"/>
        </w:rPr>
      </w:pPr>
      <w:r w:rsidRPr="002C5EED">
        <w:rPr>
          <w:i/>
          <w:sz w:val="28"/>
          <w:szCs w:val="28"/>
        </w:rPr>
        <w:t>Актуальность темы</w:t>
      </w:r>
      <w:r w:rsidRPr="006A11FA">
        <w:rPr>
          <w:sz w:val="28"/>
          <w:szCs w:val="28"/>
        </w:rPr>
        <w:t xml:space="preserve"> – это обосновани</w:t>
      </w:r>
      <w:r>
        <w:rPr>
          <w:sz w:val="28"/>
          <w:szCs w:val="28"/>
        </w:rPr>
        <w:t>е важности исследуемой проблемы, включающей</w:t>
      </w:r>
      <w:r w:rsidRPr="006A11FA">
        <w:rPr>
          <w:sz w:val="28"/>
          <w:szCs w:val="28"/>
        </w:rPr>
        <w:t xml:space="preserve"> аргументацию необходимости изучения данной темы с позиции те</w:t>
      </w:r>
      <w:r w:rsidRPr="006A11FA">
        <w:rPr>
          <w:sz w:val="28"/>
          <w:szCs w:val="28"/>
        </w:rPr>
        <w:t>о</w:t>
      </w:r>
      <w:r w:rsidRPr="006A11FA">
        <w:rPr>
          <w:sz w:val="28"/>
          <w:szCs w:val="28"/>
        </w:rPr>
        <w:t>рии и практики, раскрытие степени изученности проблемы и отражения ее в литер</w:t>
      </w:r>
      <w:r w:rsidRPr="006A11FA">
        <w:rPr>
          <w:sz w:val="28"/>
          <w:szCs w:val="28"/>
        </w:rPr>
        <w:t>а</w:t>
      </w:r>
      <w:r w:rsidRPr="006A11FA">
        <w:rPr>
          <w:sz w:val="28"/>
          <w:szCs w:val="28"/>
        </w:rPr>
        <w:t xml:space="preserve">туре. </w:t>
      </w:r>
    </w:p>
    <w:p w:rsidR="006F1179" w:rsidRDefault="006F1179" w:rsidP="00CE3991">
      <w:pPr>
        <w:ind w:firstLine="720"/>
        <w:jc w:val="both"/>
        <w:rPr>
          <w:sz w:val="28"/>
          <w:szCs w:val="28"/>
        </w:rPr>
      </w:pPr>
      <w:r w:rsidRPr="002C5EED">
        <w:rPr>
          <w:i/>
          <w:sz w:val="28"/>
          <w:szCs w:val="28"/>
        </w:rPr>
        <w:t>Степень разработанности выбранной темы</w:t>
      </w:r>
      <w:r w:rsidRPr="006A11FA">
        <w:rPr>
          <w:sz w:val="28"/>
          <w:szCs w:val="28"/>
        </w:rPr>
        <w:t xml:space="preserve">. </w:t>
      </w:r>
      <w:r w:rsidRPr="00227581">
        <w:rPr>
          <w:sz w:val="28"/>
          <w:szCs w:val="28"/>
        </w:rPr>
        <w:t>При определении степени из</w:t>
      </w:r>
      <w:r w:rsidRPr="00227581">
        <w:rPr>
          <w:sz w:val="28"/>
          <w:szCs w:val="28"/>
        </w:rPr>
        <w:t>у</w:t>
      </w:r>
      <w:r w:rsidRPr="00227581">
        <w:rPr>
          <w:sz w:val="28"/>
          <w:szCs w:val="28"/>
        </w:rPr>
        <w:t xml:space="preserve">ченности </w:t>
      </w:r>
      <w:r>
        <w:rPr>
          <w:sz w:val="28"/>
          <w:szCs w:val="28"/>
        </w:rPr>
        <w:t>проблемы необходимо указать наи</w:t>
      </w:r>
      <w:r w:rsidRPr="00227581">
        <w:rPr>
          <w:sz w:val="28"/>
          <w:szCs w:val="28"/>
        </w:rPr>
        <w:t>более видных исследователей, вне</w:t>
      </w:r>
      <w:r w:rsidRPr="00227581">
        <w:rPr>
          <w:sz w:val="28"/>
          <w:szCs w:val="28"/>
        </w:rPr>
        <w:t>с</w:t>
      </w:r>
      <w:r w:rsidRPr="00227581">
        <w:rPr>
          <w:sz w:val="28"/>
          <w:szCs w:val="28"/>
        </w:rPr>
        <w:t>ших сам</w:t>
      </w:r>
      <w:r>
        <w:rPr>
          <w:sz w:val="28"/>
          <w:szCs w:val="28"/>
        </w:rPr>
        <w:t>ый значительный вклад в исследо</w:t>
      </w:r>
      <w:r w:rsidRPr="00227581">
        <w:rPr>
          <w:sz w:val="28"/>
          <w:szCs w:val="28"/>
        </w:rPr>
        <w:t>вание проблемы. Определение степени изуче</w:t>
      </w:r>
      <w:r w:rsidRPr="00227581">
        <w:rPr>
          <w:sz w:val="28"/>
          <w:szCs w:val="28"/>
        </w:rPr>
        <w:t>н</w:t>
      </w:r>
      <w:r w:rsidRPr="00227581">
        <w:rPr>
          <w:sz w:val="28"/>
          <w:szCs w:val="28"/>
        </w:rPr>
        <w:t>ности</w:t>
      </w:r>
      <w:r>
        <w:rPr>
          <w:sz w:val="28"/>
          <w:szCs w:val="28"/>
        </w:rPr>
        <w:t xml:space="preserve"> п</w:t>
      </w:r>
      <w:r w:rsidRPr="00227581">
        <w:rPr>
          <w:sz w:val="28"/>
          <w:szCs w:val="28"/>
        </w:rPr>
        <w:t>редполагает также определение тех аспектов проблемы, которые исследов</w:t>
      </w:r>
      <w:r w:rsidRPr="00227581">
        <w:rPr>
          <w:sz w:val="28"/>
          <w:szCs w:val="28"/>
        </w:rPr>
        <w:t>а</w:t>
      </w:r>
      <w:r w:rsidRPr="00227581">
        <w:rPr>
          <w:sz w:val="28"/>
          <w:szCs w:val="28"/>
        </w:rPr>
        <w:t>ны</w:t>
      </w:r>
      <w:r>
        <w:rPr>
          <w:sz w:val="28"/>
          <w:szCs w:val="28"/>
        </w:rPr>
        <w:t xml:space="preserve"> </w:t>
      </w:r>
      <w:r w:rsidRPr="00227581">
        <w:rPr>
          <w:sz w:val="28"/>
          <w:szCs w:val="28"/>
        </w:rPr>
        <w:t xml:space="preserve">еще недостаточно. </w:t>
      </w:r>
    </w:p>
    <w:p w:rsidR="006F1179" w:rsidRPr="006A11FA" w:rsidRDefault="006F1179" w:rsidP="00CE3991">
      <w:pPr>
        <w:ind w:firstLine="720"/>
        <w:jc w:val="both"/>
        <w:rPr>
          <w:sz w:val="28"/>
          <w:szCs w:val="28"/>
        </w:rPr>
      </w:pPr>
      <w:r w:rsidRPr="002C5EED">
        <w:rPr>
          <w:i/>
          <w:sz w:val="28"/>
          <w:szCs w:val="28"/>
        </w:rPr>
        <w:t xml:space="preserve">Объект </w:t>
      </w:r>
      <w:r>
        <w:rPr>
          <w:i/>
          <w:sz w:val="28"/>
          <w:szCs w:val="28"/>
        </w:rPr>
        <w:t>диссертационной</w:t>
      </w:r>
      <w:r w:rsidRPr="002C5EED">
        <w:rPr>
          <w:i/>
          <w:sz w:val="28"/>
          <w:szCs w:val="28"/>
        </w:rPr>
        <w:t xml:space="preserve"> работы</w:t>
      </w:r>
      <w:r w:rsidRPr="006A11FA">
        <w:rPr>
          <w:sz w:val="28"/>
          <w:szCs w:val="28"/>
        </w:rPr>
        <w:t xml:space="preserve"> представляет собой процесс или явление, порождающее проблемную ситуацию, которая будет исследоваться. Объект отвеч</w:t>
      </w:r>
      <w:r w:rsidRPr="006A11FA">
        <w:rPr>
          <w:sz w:val="28"/>
          <w:szCs w:val="28"/>
        </w:rPr>
        <w:t>а</w:t>
      </w:r>
      <w:r w:rsidRPr="006A11FA">
        <w:rPr>
          <w:sz w:val="28"/>
          <w:szCs w:val="28"/>
        </w:rPr>
        <w:t>ет на вопрос: «На что направлено исследование?»</w:t>
      </w:r>
    </w:p>
    <w:p w:rsidR="006F1179" w:rsidRPr="006A11FA" w:rsidRDefault="006F1179" w:rsidP="00CE3991">
      <w:pPr>
        <w:ind w:firstLine="720"/>
        <w:jc w:val="both"/>
        <w:rPr>
          <w:sz w:val="28"/>
          <w:szCs w:val="28"/>
        </w:rPr>
      </w:pPr>
      <w:r w:rsidRPr="002C5EED">
        <w:rPr>
          <w:i/>
          <w:sz w:val="28"/>
          <w:szCs w:val="28"/>
        </w:rPr>
        <w:lastRenderedPageBreak/>
        <w:t xml:space="preserve">Предмет </w:t>
      </w:r>
      <w:r>
        <w:rPr>
          <w:i/>
          <w:sz w:val="28"/>
          <w:szCs w:val="28"/>
        </w:rPr>
        <w:t>диссертационной</w:t>
      </w:r>
      <w:r w:rsidRPr="002C5EED">
        <w:rPr>
          <w:i/>
          <w:sz w:val="28"/>
          <w:szCs w:val="28"/>
        </w:rPr>
        <w:t xml:space="preserve"> работы</w:t>
      </w:r>
      <w:r w:rsidRPr="006A11FA">
        <w:rPr>
          <w:sz w:val="28"/>
          <w:szCs w:val="28"/>
        </w:rPr>
        <w:t xml:space="preserve"> – это та сторона, с которой исследов</w:t>
      </w:r>
      <w:r w:rsidRPr="006A11FA">
        <w:rPr>
          <w:sz w:val="28"/>
          <w:szCs w:val="28"/>
        </w:rPr>
        <w:t>а</w:t>
      </w:r>
      <w:r w:rsidRPr="006A11FA">
        <w:rPr>
          <w:sz w:val="28"/>
          <w:szCs w:val="28"/>
        </w:rPr>
        <w:t xml:space="preserve">тель </w:t>
      </w:r>
      <w:r>
        <w:rPr>
          <w:sz w:val="28"/>
          <w:szCs w:val="28"/>
        </w:rPr>
        <w:t>рассматривает</w:t>
      </w:r>
      <w:r w:rsidRPr="006A11FA">
        <w:rPr>
          <w:sz w:val="28"/>
          <w:szCs w:val="28"/>
        </w:rPr>
        <w:t xml:space="preserve"> объект. Предмет </w:t>
      </w:r>
      <w:r>
        <w:rPr>
          <w:sz w:val="28"/>
          <w:szCs w:val="28"/>
        </w:rPr>
        <w:t>диссертационной</w:t>
      </w:r>
      <w:r w:rsidRPr="006A11FA">
        <w:rPr>
          <w:sz w:val="28"/>
          <w:szCs w:val="28"/>
        </w:rPr>
        <w:t xml:space="preserve"> работы чаще всего совпадает с ее темой, либо они очень близки по звучанию. </w:t>
      </w:r>
    </w:p>
    <w:p w:rsidR="006F1179" w:rsidRDefault="006F1179" w:rsidP="00CE3991">
      <w:pPr>
        <w:ind w:firstLine="720"/>
        <w:jc w:val="both"/>
        <w:rPr>
          <w:sz w:val="28"/>
          <w:szCs w:val="28"/>
        </w:rPr>
      </w:pPr>
      <w:r w:rsidRPr="002C5EED">
        <w:rPr>
          <w:i/>
          <w:sz w:val="28"/>
          <w:szCs w:val="28"/>
        </w:rPr>
        <w:t xml:space="preserve">Цель </w:t>
      </w:r>
      <w:r>
        <w:rPr>
          <w:i/>
          <w:sz w:val="28"/>
          <w:szCs w:val="28"/>
        </w:rPr>
        <w:t>диссертационной</w:t>
      </w:r>
      <w:r w:rsidRPr="002C5EED">
        <w:rPr>
          <w:i/>
          <w:sz w:val="28"/>
          <w:szCs w:val="28"/>
        </w:rPr>
        <w:t xml:space="preserve"> работы</w:t>
      </w:r>
      <w:r w:rsidRPr="006A11FA">
        <w:rPr>
          <w:sz w:val="28"/>
          <w:szCs w:val="28"/>
        </w:rPr>
        <w:t xml:space="preserve"> – это то, чего хочет достичь </w:t>
      </w:r>
      <w:r>
        <w:rPr>
          <w:sz w:val="28"/>
          <w:szCs w:val="28"/>
        </w:rPr>
        <w:t>диссертант</w:t>
      </w:r>
      <w:r w:rsidRPr="006A11FA">
        <w:rPr>
          <w:sz w:val="28"/>
          <w:szCs w:val="28"/>
        </w:rPr>
        <w:t xml:space="preserve"> своей исследовательской деятельностью</w:t>
      </w:r>
      <w:r>
        <w:rPr>
          <w:sz w:val="28"/>
          <w:szCs w:val="28"/>
        </w:rPr>
        <w:t xml:space="preserve"> – решение определенной проблемы в сфере гос</w:t>
      </w:r>
      <w:r>
        <w:rPr>
          <w:sz w:val="28"/>
          <w:szCs w:val="28"/>
        </w:rPr>
        <w:t>у</w:t>
      </w:r>
      <w:r>
        <w:rPr>
          <w:sz w:val="28"/>
          <w:szCs w:val="28"/>
        </w:rPr>
        <w:t>дарственного и муниципального управления</w:t>
      </w:r>
      <w:r w:rsidRPr="006A11FA">
        <w:rPr>
          <w:sz w:val="28"/>
          <w:szCs w:val="28"/>
        </w:rPr>
        <w:t xml:space="preserve">. </w:t>
      </w:r>
    </w:p>
    <w:p w:rsidR="006F1179" w:rsidRPr="006A11FA" w:rsidRDefault="006F1179" w:rsidP="00CE3991">
      <w:pPr>
        <w:ind w:firstLine="720"/>
        <w:jc w:val="both"/>
        <w:rPr>
          <w:sz w:val="28"/>
          <w:szCs w:val="28"/>
        </w:rPr>
      </w:pPr>
      <w:r>
        <w:rPr>
          <w:i/>
          <w:sz w:val="28"/>
          <w:szCs w:val="28"/>
        </w:rPr>
        <w:t>З</w:t>
      </w:r>
      <w:r w:rsidRPr="002C5EED">
        <w:rPr>
          <w:i/>
          <w:sz w:val="28"/>
          <w:szCs w:val="28"/>
        </w:rPr>
        <w:t xml:space="preserve">адачи </w:t>
      </w:r>
      <w:r>
        <w:rPr>
          <w:i/>
          <w:sz w:val="28"/>
          <w:szCs w:val="28"/>
        </w:rPr>
        <w:t>диссертационной</w:t>
      </w:r>
      <w:r w:rsidRPr="002C5EED">
        <w:rPr>
          <w:i/>
          <w:sz w:val="28"/>
          <w:szCs w:val="28"/>
        </w:rPr>
        <w:t xml:space="preserve"> работы</w:t>
      </w:r>
      <w:r w:rsidRPr="006A11FA">
        <w:rPr>
          <w:sz w:val="28"/>
          <w:szCs w:val="28"/>
        </w:rPr>
        <w:t xml:space="preserve">. На основе цели, которая </w:t>
      </w:r>
      <w:r>
        <w:rPr>
          <w:sz w:val="28"/>
          <w:szCs w:val="28"/>
        </w:rPr>
        <w:t>отражена</w:t>
      </w:r>
      <w:r w:rsidRPr="006A11FA">
        <w:rPr>
          <w:sz w:val="28"/>
          <w:szCs w:val="28"/>
        </w:rPr>
        <w:t xml:space="preserve"> в назв</w:t>
      </w:r>
      <w:r w:rsidRPr="006A11FA">
        <w:rPr>
          <w:sz w:val="28"/>
          <w:szCs w:val="28"/>
        </w:rPr>
        <w:t>а</w:t>
      </w:r>
      <w:r w:rsidRPr="006A11FA">
        <w:rPr>
          <w:sz w:val="28"/>
          <w:szCs w:val="28"/>
        </w:rPr>
        <w:t xml:space="preserve">нии </w:t>
      </w:r>
      <w:r>
        <w:rPr>
          <w:sz w:val="28"/>
          <w:szCs w:val="28"/>
        </w:rPr>
        <w:t>диссертационной</w:t>
      </w:r>
      <w:r w:rsidRPr="006A11FA">
        <w:rPr>
          <w:sz w:val="28"/>
          <w:szCs w:val="28"/>
        </w:rPr>
        <w:t xml:space="preserve"> работы, определяются основные задачи. </w:t>
      </w:r>
      <w:r>
        <w:rPr>
          <w:sz w:val="28"/>
          <w:szCs w:val="28"/>
        </w:rPr>
        <w:t xml:space="preserve">Задачи представляют собой конкретную последовательность этапов достижения цели исследования. </w:t>
      </w:r>
      <w:r w:rsidRPr="006A11FA">
        <w:rPr>
          <w:sz w:val="28"/>
          <w:szCs w:val="28"/>
        </w:rPr>
        <w:t>Зад</w:t>
      </w:r>
      <w:r w:rsidRPr="006A11FA">
        <w:rPr>
          <w:sz w:val="28"/>
          <w:szCs w:val="28"/>
        </w:rPr>
        <w:t>а</w:t>
      </w:r>
      <w:r w:rsidRPr="006A11FA">
        <w:rPr>
          <w:sz w:val="28"/>
          <w:szCs w:val="28"/>
        </w:rPr>
        <w:t>чи формулируются в виде перечисления: изучить…, описать…, уточнить и допо</w:t>
      </w:r>
      <w:r w:rsidRPr="006A11FA">
        <w:rPr>
          <w:sz w:val="28"/>
          <w:szCs w:val="28"/>
        </w:rPr>
        <w:t>л</w:t>
      </w:r>
      <w:r w:rsidRPr="006A11FA">
        <w:rPr>
          <w:sz w:val="28"/>
          <w:szCs w:val="28"/>
        </w:rPr>
        <w:t>нить…, выявить…, разработать…, систематизировать… и т.д. Задачи должны опр</w:t>
      </w:r>
      <w:r w:rsidRPr="006A11FA">
        <w:rPr>
          <w:sz w:val="28"/>
          <w:szCs w:val="28"/>
        </w:rPr>
        <w:t>е</w:t>
      </w:r>
      <w:r w:rsidRPr="006A11FA">
        <w:rPr>
          <w:sz w:val="28"/>
          <w:szCs w:val="28"/>
        </w:rPr>
        <w:t xml:space="preserve">делять содержание </w:t>
      </w:r>
      <w:r>
        <w:rPr>
          <w:sz w:val="28"/>
          <w:szCs w:val="28"/>
        </w:rPr>
        <w:t>диссертационной</w:t>
      </w:r>
      <w:r w:rsidRPr="006A11FA">
        <w:rPr>
          <w:sz w:val="28"/>
          <w:szCs w:val="28"/>
        </w:rPr>
        <w:t xml:space="preserve"> работы. Принято формулиро</w:t>
      </w:r>
      <w:r>
        <w:rPr>
          <w:sz w:val="28"/>
          <w:szCs w:val="28"/>
        </w:rPr>
        <w:t>вать 4</w:t>
      </w:r>
      <w:r w:rsidRPr="006A11FA">
        <w:rPr>
          <w:sz w:val="28"/>
          <w:szCs w:val="28"/>
        </w:rPr>
        <w:t>-5 з</w:t>
      </w:r>
      <w:r w:rsidRPr="006A11FA">
        <w:rPr>
          <w:sz w:val="28"/>
          <w:szCs w:val="28"/>
        </w:rPr>
        <w:t>а</w:t>
      </w:r>
      <w:r w:rsidRPr="006A11FA">
        <w:rPr>
          <w:sz w:val="28"/>
          <w:szCs w:val="28"/>
        </w:rPr>
        <w:t xml:space="preserve">дач. </w:t>
      </w:r>
    </w:p>
    <w:p w:rsidR="006F1179" w:rsidRPr="00E009D2" w:rsidRDefault="006F1179" w:rsidP="00CE3991">
      <w:pPr>
        <w:ind w:firstLine="720"/>
        <w:jc w:val="both"/>
        <w:rPr>
          <w:sz w:val="28"/>
          <w:szCs w:val="28"/>
        </w:rPr>
      </w:pPr>
      <w:r>
        <w:rPr>
          <w:i/>
          <w:sz w:val="28"/>
          <w:szCs w:val="28"/>
        </w:rPr>
        <w:t>М</w:t>
      </w:r>
      <w:r w:rsidRPr="00E009D2">
        <w:rPr>
          <w:i/>
          <w:sz w:val="28"/>
          <w:szCs w:val="28"/>
        </w:rPr>
        <w:t xml:space="preserve">етодологическая </w:t>
      </w:r>
      <w:r w:rsidRPr="00B07576">
        <w:rPr>
          <w:i/>
          <w:sz w:val="28"/>
          <w:szCs w:val="28"/>
        </w:rPr>
        <w:t xml:space="preserve">основа и методика исследования. </w:t>
      </w:r>
      <w:r w:rsidRPr="00B07576">
        <w:rPr>
          <w:sz w:val="28"/>
          <w:szCs w:val="28"/>
        </w:rPr>
        <w:t>Объект и предмет иссл</w:t>
      </w:r>
      <w:r w:rsidRPr="00B07576">
        <w:rPr>
          <w:sz w:val="28"/>
          <w:szCs w:val="28"/>
        </w:rPr>
        <w:t>е</w:t>
      </w:r>
      <w:r w:rsidRPr="00B07576">
        <w:rPr>
          <w:sz w:val="28"/>
          <w:szCs w:val="28"/>
        </w:rPr>
        <w:t>дования определяют выбор соответствующих методов познания (общенаучные м</w:t>
      </w:r>
      <w:r w:rsidRPr="00B07576">
        <w:rPr>
          <w:sz w:val="28"/>
          <w:szCs w:val="28"/>
        </w:rPr>
        <w:t>е</w:t>
      </w:r>
      <w:r w:rsidRPr="00B07576">
        <w:rPr>
          <w:sz w:val="28"/>
          <w:szCs w:val="28"/>
        </w:rPr>
        <w:t>тоды анализа, синтеза, сравнения, обобщения, социологические методы, экономико-статистические м</w:t>
      </w:r>
      <w:r w:rsidRPr="00B07576">
        <w:rPr>
          <w:sz w:val="28"/>
          <w:szCs w:val="28"/>
        </w:rPr>
        <w:t>е</w:t>
      </w:r>
      <w:r w:rsidRPr="00B07576">
        <w:rPr>
          <w:sz w:val="28"/>
          <w:szCs w:val="28"/>
        </w:rPr>
        <w:t>тоды и т.п.).</w:t>
      </w:r>
      <w:r w:rsidRPr="00E009D2">
        <w:rPr>
          <w:sz w:val="28"/>
          <w:szCs w:val="28"/>
        </w:rPr>
        <w:t xml:space="preserve"> </w:t>
      </w:r>
    </w:p>
    <w:p w:rsidR="006F1179" w:rsidRDefault="006F1179" w:rsidP="00CE3991">
      <w:pPr>
        <w:ind w:firstLine="720"/>
        <w:jc w:val="both"/>
        <w:rPr>
          <w:sz w:val="28"/>
          <w:szCs w:val="28"/>
        </w:rPr>
      </w:pPr>
      <w:r>
        <w:rPr>
          <w:i/>
          <w:sz w:val="28"/>
          <w:szCs w:val="28"/>
        </w:rPr>
        <w:t>Практическая</w:t>
      </w:r>
      <w:r w:rsidRPr="002425E5">
        <w:rPr>
          <w:i/>
          <w:sz w:val="28"/>
          <w:szCs w:val="28"/>
        </w:rPr>
        <w:t xml:space="preserve"> значимость</w:t>
      </w:r>
      <w:r w:rsidRPr="006A11FA">
        <w:rPr>
          <w:sz w:val="28"/>
          <w:szCs w:val="28"/>
        </w:rPr>
        <w:t>. В этой части введения отмечается, что нового, по сравнению с известным в практике, удалось достичь автору в процессе его исслед</w:t>
      </w:r>
      <w:r w:rsidRPr="006A11FA">
        <w:rPr>
          <w:sz w:val="28"/>
          <w:szCs w:val="28"/>
        </w:rPr>
        <w:t>о</w:t>
      </w:r>
      <w:r>
        <w:rPr>
          <w:sz w:val="28"/>
          <w:szCs w:val="28"/>
        </w:rPr>
        <w:t>вательской деятельности, а также отмечается, в каких именно сферах деятельности могут найти применение результаты, полученные автором. Например, результаты могут быть использованы в деятельности организации или ее структурного подра</w:t>
      </w:r>
      <w:r>
        <w:rPr>
          <w:sz w:val="28"/>
          <w:szCs w:val="28"/>
        </w:rPr>
        <w:t>з</w:t>
      </w:r>
      <w:r>
        <w:rPr>
          <w:sz w:val="28"/>
          <w:szCs w:val="28"/>
        </w:rPr>
        <w:t>деления, в учебном процессе, в процессе принятия решений органами государстве</w:t>
      </w:r>
      <w:r>
        <w:rPr>
          <w:sz w:val="28"/>
          <w:szCs w:val="28"/>
        </w:rPr>
        <w:t>н</w:t>
      </w:r>
      <w:r>
        <w:rPr>
          <w:sz w:val="28"/>
          <w:szCs w:val="28"/>
        </w:rPr>
        <w:t>ной власти или местного самоуправления и т.д.</w:t>
      </w:r>
    </w:p>
    <w:p w:rsidR="006F1179" w:rsidRDefault="006F1179" w:rsidP="00CE3991">
      <w:pPr>
        <w:ind w:firstLine="720"/>
        <w:jc w:val="both"/>
        <w:rPr>
          <w:sz w:val="28"/>
          <w:szCs w:val="28"/>
        </w:rPr>
      </w:pPr>
      <w:r w:rsidRPr="00BD7279">
        <w:rPr>
          <w:i/>
          <w:sz w:val="28"/>
          <w:szCs w:val="28"/>
        </w:rPr>
        <w:t>Апробация и внедрение</w:t>
      </w:r>
      <w:r>
        <w:rPr>
          <w:sz w:val="28"/>
          <w:szCs w:val="28"/>
        </w:rPr>
        <w:t>. Указывается, какие публикации сделаны автором по результатам исследования, на каких конференциях автором докладывались резул</w:t>
      </w:r>
      <w:r>
        <w:rPr>
          <w:sz w:val="28"/>
          <w:szCs w:val="28"/>
        </w:rPr>
        <w:t>ь</w:t>
      </w:r>
      <w:r>
        <w:rPr>
          <w:sz w:val="28"/>
          <w:szCs w:val="28"/>
        </w:rPr>
        <w:t xml:space="preserve">таты работы. </w:t>
      </w:r>
    </w:p>
    <w:p w:rsidR="006F1179" w:rsidRPr="00B07576" w:rsidRDefault="006F1179" w:rsidP="00BD7279">
      <w:pPr>
        <w:ind w:firstLine="720"/>
        <w:jc w:val="both"/>
        <w:rPr>
          <w:sz w:val="28"/>
          <w:szCs w:val="28"/>
        </w:rPr>
      </w:pPr>
      <w:r>
        <w:rPr>
          <w:sz w:val="28"/>
          <w:szCs w:val="28"/>
        </w:rPr>
        <w:t>Также а</w:t>
      </w:r>
      <w:r w:rsidRPr="006A11FA">
        <w:rPr>
          <w:sz w:val="28"/>
          <w:szCs w:val="28"/>
        </w:rPr>
        <w:t xml:space="preserve">втор показывает, какое значение могут иметь те результаты, которые им получены в </w:t>
      </w:r>
      <w:r w:rsidRPr="00B07576">
        <w:rPr>
          <w:sz w:val="28"/>
          <w:szCs w:val="28"/>
        </w:rPr>
        <w:t xml:space="preserve">ходе исследования, и где они, возможно, получат применение или уже используются на практике. Наличие </w:t>
      </w:r>
      <w:r w:rsidRPr="00B07576">
        <w:rPr>
          <w:i/>
          <w:sz w:val="28"/>
          <w:szCs w:val="28"/>
        </w:rPr>
        <w:t>справки о внедрении</w:t>
      </w:r>
      <w:r w:rsidRPr="00B07576">
        <w:rPr>
          <w:sz w:val="28"/>
          <w:szCs w:val="28"/>
        </w:rPr>
        <w:t xml:space="preserve"> (приложение 8) усил</w:t>
      </w:r>
      <w:r w:rsidRPr="00B07576">
        <w:rPr>
          <w:sz w:val="28"/>
          <w:szCs w:val="28"/>
        </w:rPr>
        <w:t>и</w:t>
      </w:r>
      <w:r w:rsidRPr="00B07576">
        <w:rPr>
          <w:sz w:val="28"/>
          <w:szCs w:val="28"/>
        </w:rPr>
        <w:t>вает практическую значимость выполненного диссертантом исследов</w:t>
      </w:r>
      <w:r w:rsidRPr="00B07576">
        <w:rPr>
          <w:sz w:val="28"/>
          <w:szCs w:val="28"/>
        </w:rPr>
        <w:t>а</w:t>
      </w:r>
      <w:r w:rsidRPr="00B07576">
        <w:rPr>
          <w:sz w:val="28"/>
          <w:szCs w:val="28"/>
        </w:rPr>
        <w:t>ния.</w:t>
      </w:r>
    </w:p>
    <w:p w:rsidR="006F1179" w:rsidRPr="006A11FA" w:rsidRDefault="006F1179" w:rsidP="00890378">
      <w:pPr>
        <w:ind w:firstLine="720"/>
        <w:jc w:val="both"/>
        <w:rPr>
          <w:sz w:val="28"/>
          <w:szCs w:val="28"/>
        </w:rPr>
      </w:pPr>
      <w:r w:rsidRPr="00B07576">
        <w:rPr>
          <w:i/>
          <w:sz w:val="28"/>
          <w:szCs w:val="28"/>
        </w:rPr>
        <w:t>Научные результаты</w:t>
      </w:r>
      <w:r w:rsidRPr="00B07576">
        <w:rPr>
          <w:sz w:val="28"/>
          <w:szCs w:val="28"/>
        </w:rPr>
        <w:t>. Научный результат – это новое решение поставленной проблемы. Новизна может выражаться в новом объекте или предмете исследования (он рассматривается впервые), вовлечении в научный оборот нового материала, в иной постановке известных проблем и задач, новом методе решения и т.п. При ра</w:t>
      </w:r>
      <w:r w:rsidRPr="00B07576">
        <w:rPr>
          <w:sz w:val="28"/>
          <w:szCs w:val="28"/>
        </w:rPr>
        <w:t>с</w:t>
      </w:r>
      <w:r w:rsidRPr="00B07576">
        <w:rPr>
          <w:sz w:val="28"/>
          <w:szCs w:val="28"/>
        </w:rPr>
        <w:t>крытии нового используются следующие форм</w:t>
      </w:r>
      <w:r w:rsidRPr="00B07576">
        <w:rPr>
          <w:sz w:val="28"/>
          <w:szCs w:val="28"/>
        </w:rPr>
        <w:t>у</w:t>
      </w:r>
      <w:r w:rsidRPr="00B07576">
        <w:rPr>
          <w:sz w:val="28"/>
          <w:szCs w:val="28"/>
        </w:rPr>
        <w:t>лировки: в диссертационной работе (в процессе исследования) уточнено…, дополнено…, выявлено влияние…, опис</w:t>
      </w:r>
      <w:r w:rsidRPr="00B07576">
        <w:rPr>
          <w:sz w:val="28"/>
          <w:szCs w:val="28"/>
        </w:rPr>
        <w:t>а</w:t>
      </w:r>
      <w:r w:rsidRPr="00B07576">
        <w:rPr>
          <w:sz w:val="28"/>
          <w:szCs w:val="28"/>
        </w:rPr>
        <w:t>но…, проанализиров</w:t>
      </w:r>
      <w:r w:rsidRPr="00B07576">
        <w:rPr>
          <w:sz w:val="28"/>
          <w:szCs w:val="28"/>
        </w:rPr>
        <w:t>а</w:t>
      </w:r>
      <w:r w:rsidRPr="00B07576">
        <w:rPr>
          <w:sz w:val="28"/>
          <w:szCs w:val="28"/>
        </w:rPr>
        <w:t>но…</w:t>
      </w:r>
      <w:r w:rsidRPr="006A11FA">
        <w:rPr>
          <w:sz w:val="28"/>
          <w:szCs w:val="28"/>
        </w:rPr>
        <w:t xml:space="preserve"> и т.д. </w:t>
      </w:r>
    </w:p>
    <w:p w:rsidR="006F1179" w:rsidRPr="00286DA8" w:rsidRDefault="006F1179" w:rsidP="00BD7279">
      <w:pPr>
        <w:ind w:firstLine="720"/>
        <w:jc w:val="both"/>
        <w:rPr>
          <w:sz w:val="28"/>
          <w:szCs w:val="28"/>
        </w:rPr>
      </w:pPr>
      <w:r w:rsidRPr="00286DA8">
        <w:rPr>
          <w:sz w:val="28"/>
          <w:szCs w:val="28"/>
        </w:rPr>
        <w:t xml:space="preserve">Во введении не должно содержаться рисунков, формул и таблиц. </w:t>
      </w:r>
    </w:p>
    <w:p w:rsidR="006F1179" w:rsidRPr="00286DA8" w:rsidRDefault="006F1179" w:rsidP="00BD7279">
      <w:pPr>
        <w:ind w:firstLine="720"/>
        <w:jc w:val="both"/>
        <w:rPr>
          <w:sz w:val="28"/>
          <w:szCs w:val="28"/>
        </w:rPr>
      </w:pPr>
      <w:r w:rsidRPr="00286DA8">
        <w:rPr>
          <w:sz w:val="28"/>
          <w:szCs w:val="28"/>
        </w:rPr>
        <w:t>Введение не должно быть излишне подробным, рекомендуемый объем введ</w:t>
      </w:r>
      <w:r w:rsidRPr="00286DA8">
        <w:rPr>
          <w:sz w:val="28"/>
          <w:szCs w:val="28"/>
        </w:rPr>
        <w:t>е</w:t>
      </w:r>
      <w:r w:rsidRPr="00286DA8">
        <w:rPr>
          <w:sz w:val="28"/>
          <w:szCs w:val="28"/>
        </w:rPr>
        <w:t>ния составляет 2-</w:t>
      </w:r>
      <w:r>
        <w:rPr>
          <w:sz w:val="28"/>
          <w:szCs w:val="28"/>
        </w:rPr>
        <w:t>4</w:t>
      </w:r>
      <w:r w:rsidRPr="00286DA8">
        <w:rPr>
          <w:sz w:val="28"/>
          <w:szCs w:val="28"/>
        </w:rPr>
        <w:t xml:space="preserve"> страницы.</w:t>
      </w:r>
    </w:p>
    <w:p w:rsidR="006F1179" w:rsidRDefault="006F1179" w:rsidP="00CE3991">
      <w:pPr>
        <w:pStyle w:val="2"/>
      </w:pPr>
      <w:bookmarkStart w:id="13" w:name="_Toc399793453"/>
      <w:bookmarkStart w:id="14" w:name="_Toc445911273"/>
      <w:r>
        <w:lastRenderedPageBreak/>
        <w:t>9.6. Основная содержательная часть</w:t>
      </w:r>
      <w:bookmarkEnd w:id="13"/>
      <w:bookmarkEnd w:id="14"/>
    </w:p>
    <w:p w:rsidR="006F1179" w:rsidRPr="006A11FA" w:rsidRDefault="006F1179" w:rsidP="00286201">
      <w:pPr>
        <w:ind w:firstLine="720"/>
        <w:jc w:val="both"/>
        <w:rPr>
          <w:sz w:val="28"/>
          <w:szCs w:val="28"/>
        </w:rPr>
      </w:pPr>
      <w:r w:rsidRPr="006A11FA">
        <w:rPr>
          <w:sz w:val="28"/>
          <w:szCs w:val="28"/>
        </w:rPr>
        <w:t xml:space="preserve">Основная часть может быть выполнена с разбивкой на несколько </w:t>
      </w:r>
      <w:r>
        <w:rPr>
          <w:sz w:val="28"/>
          <w:szCs w:val="28"/>
        </w:rPr>
        <w:t xml:space="preserve">глав, </w:t>
      </w:r>
      <w:r w:rsidRPr="006A11FA">
        <w:rPr>
          <w:sz w:val="28"/>
          <w:szCs w:val="28"/>
        </w:rPr>
        <w:t xml:space="preserve">но не менее трех, которые включают, в свою очередь, параграфы. </w:t>
      </w:r>
      <w:r>
        <w:rPr>
          <w:sz w:val="28"/>
          <w:szCs w:val="28"/>
        </w:rPr>
        <w:t>Название главы не м</w:t>
      </w:r>
      <w:r>
        <w:rPr>
          <w:sz w:val="28"/>
          <w:szCs w:val="28"/>
        </w:rPr>
        <w:t>о</w:t>
      </w:r>
      <w:r>
        <w:rPr>
          <w:sz w:val="28"/>
          <w:szCs w:val="28"/>
        </w:rPr>
        <w:t>жет повторять название ВКР.</w:t>
      </w:r>
    </w:p>
    <w:p w:rsidR="006F1179" w:rsidRPr="006A11FA" w:rsidRDefault="006F1179" w:rsidP="00286201">
      <w:pPr>
        <w:ind w:firstLine="720"/>
        <w:jc w:val="both"/>
        <w:rPr>
          <w:sz w:val="28"/>
          <w:szCs w:val="28"/>
        </w:rPr>
      </w:pPr>
      <w:r w:rsidRPr="006A11FA">
        <w:rPr>
          <w:sz w:val="28"/>
          <w:szCs w:val="28"/>
        </w:rPr>
        <w:t>Каждый параграф имеет: вводную часть – несколько предложений, вводящих в замысел параграфа; последовательное раскрытие содержания; вывод</w:t>
      </w:r>
      <w:r>
        <w:rPr>
          <w:sz w:val="28"/>
          <w:szCs w:val="28"/>
        </w:rPr>
        <w:t>ы</w:t>
      </w:r>
      <w:r w:rsidRPr="006A11FA">
        <w:rPr>
          <w:sz w:val="28"/>
          <w:szCs w:val="28"/>
        </w:rPr>
        <w:t>; пер</w:t>
      </w:r>
      <w:r w:rsidRPr="006A11FA">
        <w:rPr>
          <w:sz w:val="28"/>
          <w:szCs w:val="28"/>
        </w:rPr>
        <w:t>е</w:t>
      </w:r>
      <w:r w:rsidRPr="006A11FA">
        <w:rPr>
          <w:sz w:val="28"/>
          <w:szCs w:val="28"/>
        </w:rPr>
        <w:t>ход к следующему параграфу.</w:t>
      </w:r>
    </w:p>
    <w:p w:rsidR="006F1179" w:rsidRPr="006A11FA" w:rsidRDefault="006F1179" w:rsidP="00286201">
      <w:pPr>
        <w:ind w:firstLine="720"/>
        <w:jc w:val="both"/>
        <w:rPr>
          <w:sz w:val="28"/>
          <w:szCs w:val="28"/>
        </w:rPr>
      </w:pPr>
      <w:r w:rsidRPr="006A11FA">
        <w:rPr>
          <w:sz w:val="28"/>
          <w:szCs w:val="28"/>
        </w:rPr>
        <w:t>Первая глава обычно носит теоретический характер, вторая – прикладной</w:t>
      </w:r>
      <w:r>
        <w:rPr>
          <w:sz w:val="28"/>
          <w:szCs w:val="28"/>
        </w:rPr>
        <w:t>, и</w:t>
      </w:r>
      <w:r>
        <w:rPr>
          <w:sz w:val="28"/>
          <w:szCs w:val="28"/>
        </w:rPr>
        <w:t>с</w:t>
      </w:r>
      <w:r>
        <w:rPr>
          <w:sz w:val="28"/>
          <w:szCs w:val="28"/>
        </w:rPr>
        <w:t>следовательский</w:t>
      </w:r>
      <w:r w:rsidRPr="006A11FA">
        <w:rPr>
          <w:sz w:val="28"/>
          <w:szCs w:val="28"/>
        </w:rPr>
        <w:t xml:space="preserve"> и третья – рекомендател</w:t>
      </w:r>
      <w:r w:rsidRPr="006A11FA">
        <w:rPr>
          <w:sz w:val="28"/>
          <w:szCs w:val="28"/>
        </w:rPr>
        <w:t>ь</w:t>
      </w:r>
      <w:r w:rsidRPr="006A11FA">
        <w:rPr>
          <w:sz w:val="28"/>
          <w:szCs w:val="28"/>
        </w:rPr>
        <w:t xml:space="preserve">ный. </w:t>
      </w:r>
    </w:p>
    <w:p w:rsidR="006F1179" w:rsidRPr="006A11FA" w:rsidRDefault="006F1179" w:rsidP="00286201">
      <w:pPr>
        <w:ind w:firstLine="720"/>
        <w:jc w:val="both"/>
        <w:rPr>
          <w:sz w:val="28"/>
          <w:szCs w:val="28"/>
        </w:rPr>
      </w:pPr>
      <w:r w:rsidRPr="006A11FA">
        <w:rPr>
          <w:sz w:val="28"/>
          <w:szCs w:val="28"/>
        </w:rPr>
        <w:t xml:space="preserve">При написании основной части </w:t>
      </w:r>
      <w:r>
        <w:rPr>
          <w:sz w:val="28"/>
          <w:szCs w:val="28"/>
        </w:rPr>
        <w:t>диссертационной</w:t>
      </w:r>
      <w:r w:rsidRPr="006A11FA">
        <w:rPr>
          <w:sz w:val="28"/>
          <w:szCs w:val="28"/>
        </w:rPr>
        <w:t xml:space="preserve"> работы обратите внимание на сл</w:t>
      </w:r>
      <w:r w:rsidRPr="006A11FA">
        <w:rPr>
          <w:sz w:val="28"/>
          <w:szCs w:val="28"/>
        </w:rPr>
        <w:t>е</w:t>
      </w:r>
      <w:r w:rsidRPr="006A11FA">
        <w:rPr>
          <w:sz w:val="28"/>
          <w:szCs w:val="28"/>
        </w:rPr>
        <w:t>дующие важные моменты:</w:t>
      </w:r>
    </w:p>
    <w:p w:rsidR="006F1179" w:rsidRPr="004141AE" w:rsidRDefault="006F1179" w:rsidP="006F1179">
      <w:pPr>
        <w:numPr>
          <w:ilvl w:val="0"/>
          <w:numId w:val="21"/>
        </w:numPr>
        <w:ind w:left="0" w:firstLine="993"/>
        <w:jc w:val="both"/>
        <w:rPr>
          <w:snapToGrid w:val="0"/>
          <w:sz w:val="28"/>
        </w:rPr>
      </w:pPr>
      <w:r w:rsidRPr="004141AE">
        <w:rPr>
          <w:snapToGrid w:val="0"/>
          <w:sz w:val="28"/>
        </w:rPr>
        <w:t>стиль изложения должен быть научным, носить характер доказательн</w:t>
      </w:r>
      <w:r w:rsidRPr="004141AE">
        <w:rPr>
          <w:snapToGrid w:val="0"/>
          <w:sz w:val="28"/>
        </w:rPr>
        <w:t>о</w:t>
      </w:r>
      <w:r w:rsidRPr="004141AE">
        <w:rPr>
          <w:snapToGrid w:val="0"/>
          <w:sz w:val="28"/>
        </w:rPr>
        <w:t>сти, убедительности как следс</w:t>
      </w:r>
      <w:r w:rsidRPr="004141AE">
        <w:rPr>
          <w:snapToGrid w:val="0"/>
          <w:sz w:val="28"/>
        </w:rPr>
        <w:t>т</w:t>
      </w:r>
      <w:r w:rsidRPr="004141AE">
        <w:rPr>
          <w:snapToGrid w:val="0"/>
          <w:sz w:val="28"/>
        </w:rPr>
        <w:t xml:space="preserve">вие проведенного анализа; </w:t>
      </w:r>
    </w:p>
    <w:p w:rsidR="006F1179" w:rsidRPr="004141AE" w:rsidRDefault="006F1179" w:rsidP="006F1179">
      <w:pPr>
        <w:numPr>
          <w:ilvl w:val="0"/>
          <w:numId w:val="21"/>
        </w:numPr>
        <w:ind w:left="0" w:firstLine="993"/>
        <w:jc w:val="both"/>
        <w:rPr>
          <w:snapToGrid w:val="0"/>
          <w:sz w:val="28"/>
        </w:rPr>
      </w:pPr>
      <w:r w:rsidRPr="004141AE">
        <w:rPr>
          <w:snapToGrid w:val="0"/>
          <w:sz w:val="28"/>
        </w:rPr>
        <w:t>следуйте принципу соблюдения авторства. Необходимо четко разгран</w:t>
      </w:r>
      <w:r w:rsidRPr="004141AE">
        <w:rPr>
          <w:snapToGrid w:val="0"/>
          <w:sz w:val="28"/>
        </w:rPr>
        <w:t>и</w:t>
      </w:r>
      <w:r w:rsidRPr="004141AE">
        <w:rPr>
          <w:snapToGrid w:val="0"/>
          <w:sz w:val="28"/>
        </w:rPr>
        <w:t>чивать излагаемые концепции авторов и собственные мнения, возраж</w:t>
      </w:r>
      <w:r w:rsidRPr="004141AE">
        <w:rPr>
          <w:snapToGrid w:val="0"/>
          <w:sz w:val="28"/>
        </w:rPr>
        <w:t>е</w:t>
      </w:r>
      <w:r w:rsidRPr="004141AE">
        <w:rPr>
          <w:snapToGrid w:val="0"/>
          <w:sz w:val="28"/>
        </w:rPr>
        <w:t>ния, оценки, выводы, т.е. это должно быть специально оговорено, используя следующие выраж</w:t>
      </w:r>
      <w:r w:rsidRPr="004141AE">
        <w:rPr>
          <w:snapToGrid w:val="0"/>
          <w:sz w:val="28"/>
        </w:rPr>
        <w:t>е</w:t>
      </w:r>
      <w:r w:rsidRPr="004141AE">
        <w:rPr>
          <w:snapToGrid w:val="0"/>
          <w:sz w:val="28"/>
        </w:rPr>
        <w:t>ния: «по мн</w:t>
      </w:r>
      <w:r w:rsidRPr="004141AE">
        <w:rPr>
          <w:snapToGrid w:val="0"/>
          <w:sz w:val="28"/>
        </w:rPr>
        <w:t>е</w:t>
      </w:r>
      <w:r w:rsidRPr="004141AE">
        <w:rPr>
          <w:snapToGrid w:val="0"/>
          <w:sz w:val="28"/>
        </w:rPr>
        <w:t>нию автора», «мы считаем», «вряд ли можно согласиться» и т.д.;</w:t>
      </w:r>
    </w:p>
    <w:p w:rsidR="006F1179" w:rsidRPr="004141AE" w:rsidRDefault="006F1179" w:rsidP="006F1179">
      <w:pPr>
        <w:numPr>
          <w:ilvl w:val="0"/>
          <w:numId w:val="21"/>
        </w:numPr>
        <w:ind w:left="0" w:firstLine="993"/>
        <w:jc w:val="both"/>
        <w:rPr>
          <w:snapToGrid w:val="0"/>
          <w:sz w:val="28"/>
        </w:rPr>
      </w:pPr>
      <w:r w:rsidRPr="004141AE">
        <w:rPr>
          <w:snapToGrid w:val="0"/>
          <w:sz w:val="28"/>
        </w:rPr>
        <w:t>не создавайте свою терминологию и используйте научные термины к месту;</w:t>
      </w:r>
    </w:p>
    <w:p w:rsidR="006F1179" w:rsidRPr="004141AE" w:rsidRDefault="006F1179" w:rsidP="006F1179">
      <w:pPr>
        <w:numPr>
          <w:ilvl w:val="0"/>
          <w:numId w:val="21"/>
        </w:numPr>
        <w:ind w:left="0" w:firstLine="993"/>
        <w:jc w:val="both"/>
        <w:rPr>
          <w:snapToGrid w:val="0"/>
          <w:sz w:val="28"/>
        </w:rPr>
      </w:pPr>
      <w:r w:rsidRPr="004141AE">
        <w:rPr>
          <w:snapToGrid w:val="0"/>
          <w:sz w:val="28"/>
        </w:rPr>
        <w:t>стремитесь к простоте и доступности в изложении материала, в то же время избегайте разговорно-эмоционального или публицистического стилей изл</w:t>
      </w:r>
      <w:r w:rsidRPr="004141AE">
        <w:rPr>
          <w:snapToGrid w:val="0"/>
          <w:sz w:val="28"/>
        </w:rPr>
        <w:t>о</w:t>
      </w:r>
      <w:r w:rsidRPr="004141AE">
        <w:rPr>
          <w:snapToGrid w:val="0"/>
          <w:sz w:val="28"/>
        </w:rPr>
        <w:t>жения;</w:t>
      </w:r>
    </w:p>
    <w:p w:rsidR="006F1179" w:rsidRPr="004141AE" w:rsidRDefault="006F1179" w:rsidP="006F1179">
      <w:pPr>
        <w:numPr>
          <w:ilvl w:val="0"/>
          <w:numId w:val="21"/>
        </w:numPr>
        <w:ind w:left="0" w:firstLine="993"/>
        <w:jc w:val="both"/>
        <w:rPr>
          <w:snapToGrid w:val="0"/>
          <w:sz w:val="28"/>
        </w:rPr>
      </w:pPr>
      <w:r w:rsidRPr="004141AE">
        <w:rPr>
          <w:snapToGrid w:val="0"/>
          <w:sz w:val="28"/>
        </w:rPr>
        <w:t>стремитесь к пропорциональному распределению материала между гл</w:t>
      </w:r>
      <w:r w:rsidRPr="004141AE">
        <w:rPr>
          <w:snapToGrid w:val="0"/>
          <w:sz w:val="28"/>
        </w:rPr>
        <w:t>а</w:t>
      </w:r>
      <w:r w:rsidRPr="004141AE">
        <w:rPr>
          <w:snapToGrid w:val="0"/>
          <w:sz w:val="28"/>
        </w:rPr>
        <w:t>вами и вну</w:t>
      </w:r>
      <w:r w:rsidRPr="004141AE">
        <w:rPr>
          <w:snapToGrid w:val="0"/>
          <w:sz w:val="28"/>
        </w:rPr>
        <w:t>т</w:t>
      </w:r>
      <w:r w:rsidRPr="004141AE">
        <w:rPr>
          <w:snapToGrid w:val="0"/>
          <w:sz w:val="28"/>
        </w:rPr>
        <w:t>ри них. Объем параграфа не должен быть менее 8 страниц;</w:t>
      </w:r>
    </w:p>
    <w:p w:rsidR="006F1179" w:rsidRPr="004141AE" w:rsidRDefault="006F1179" w:rsidP="006F1179">
      <w:pPr>
        <w:numPr>
          <w:ilvl w:val="0"/>
          <w:numId w:val="21"/>
        </w:numPr>
        <w:ind w:left="0" w:firstLine="993"/>
        <w:jc w:val="both"/>
        <w:rPr>
          <w:snapToGrid w:val="0"/>
          <w:sz w:val="28"/>
        </w:rPr>
      </w:pPr>
      <w:r w:rsidRPr="004141AE">
        <w:rPr>
          <w:snapToGrid w:val="0"/>
          <w:sz w:val="28"/>
        </w:rPr>
        <w:t>формулируйте выводы в конце каждой главы;</w:t>
      </w:r>
    </w:p>
    <w:p w:rsidR="006F1179" w:rsidRPr="004141AE" w:rsidRDefault="006F1179" w:rsidP="006F1179">
      <w:pPr>
        <w:numPr>
          <w:ilvl w:val="0"/>
          <w:numId w:val="21"/>
        </w:numPr>
        <w:ind w:left="0" w:firstLine="993"/>
        <w:jc w:val="both"/>
        <w:rPr>
          <w:snapToGrid w:val="0"/>
          <w:sz w:val="28"/>
        </w:rPr>
      </w:pPr>
      <w:r w:rsidRPr="004141AE">
        <w:rPr>
          <w:snapToGrid w:val="0"/>
          <w:sz w:val="28"/>
        </w:rPr>
        <w:t>располагайте вспомогательные иллюстративно-графические, расчетные и те</w:t>
      </w:r>
      <w:r w:rsidRPr="004141AE">
        <w:rPr>
          <w:snapToGrid w:val="0"/>
          <w:sz w:val="28"/>
        </w:rPr>
        <w:t>к</w:t>
      </w:r>
      <w:r w:rsidRPr="004141AE">
        <w:rPr>
          <w:snapToGrid w:val="0"/>
          <w:sz w:val="28"/>
        </w:rPr>
        <w:t xml:space="preserve">стовые материалы в приложениях к диссертации. </w:t>
      </w:r>
    </w:p>
    <w:p w:rsidR="006F1179" w:rsidRDefault="006F1179" w:rsidP="00286201">
      <w:pPr>
        <w:pStyle w:val="Normal"/>
        <w:widowControl w:val="0"/>
        <w:spacing w:line="240" w:lineRule="auto"/>
        <w:ind w:left="0" w:right="0" w:firstLine="720"/>
        <w:jc w:val="both"/>
        <w:rPr>
          <w:rFonts w:ascii="Times New Roman" w:hAnsi="Times New Roman"/>
          <w:sz w:val="28"/>
          <w:szCs w:val="28"/>
        </w:rPr>
      </w:pPr>
      <w:r>
        <w:rPr>
          <w:rFonts w:ascii="Times New Roman" w:hAnsi="Times New Roman"/>
          <w:i/>
          <w:sz w:val="28"/>
          <w:szCs w:val="28"/>
        </w:rPr>
        <w:t>П</w:t>
      </w:r>
      <w:r w:rsidRPr="008E07D7">
        <w:rPr>
          <w:rFonts w:ascii="Times New Roman" w:hAnsi="Times New Roman"/>
          <w:i/>
          <w:sz w:val="28"/>
          <w:szCs w:val="28"/>
        </w:rPr>
        <w:t>ерв</w:t>
      </w:r>
      <w:r>
        <w:rPr>
          <w:rFonts w:ascii="Times New Roman" w:hAnsi="Times New Roman"/>
          <w:i/>
          <w:sz w:val="28"/>
          <w:szCs w:val="28"/>
        </w:rPr>
        <w:t>ая</w:t>
      </w:r>
      <w:r w:rsidRPr="008E07D7">
        <w:rPr>
          <w:rFonts w:ascii="Times New Roman" w:hAnsi="Times New Roman"/>
          <w:i/>
          <w:sz w:val="28"/>
          <w:szCs w:val="28"/>
        </w:rPr>
        <w:t xml:space="preserve"> глав</w:t>
      </w:r>
      <w:r>
        <w:rPr>
          <w:rFonts w:ascii="Times New Roman" w:hAnsi="Times New Roman"/>
          <w:i/>
          <w:sz w:val="28"/>
          <w:szCs w:val="28"/>
        </w:rPr>
        <w:t>а</w:t>
      </w:r>
      <w:r w:rsidRPr="001B2266">
        <w:rPr>
          <w:rFonts w:ascii="Times New Roman" w:hAnsi="Times New Roman"/>
          <w:sz w:val="28"/>
          <w:szCs w:val="28"/>
        </w:rPr>
        <w:t xml:space="preserve"> </w:t>
      </w:r>
      <w:r>
        <w:rPr>
          <w:rFonts w:ascii="Times New Roman" w:hAnsi="Times New Roman"/>
          <w:sz w:val="28"/>
          <w:szCs w:val="28"/>
        </w:rPr>
        <w:t>содержит обзор существующих теоретических научных исслед</w:t>
      </w:r>
      <w:r>
        <w:rPr>
          <w:rFonts w:ascii="Times New Roman" w:hAnsi="Times New Roman"/>
          <w:sz w:val="28"/>
          <w:szCs w:val="28"/>
        </w:rPr>
        <w:t>о</w:t>
      </w:r>
      <w:r>
        <w:rPr>
          <w:rFonts w:ascii="Times New Roman" w:hAnsi="Times New Roman"/>
          <w:sz w:val="28"/>
          <w:szCs w:val="28"/>
        </w:rPr>
        <w:t>ваний по теме работы, рассмотрение различных точек зрения на проблему.</w:t>
      </w:r>
    </w:p>
    <w:p w:rsidR="006F1179" w:rsidRPr="00D372A2" w:rsidRDefault="006F1179" w:rsidP="00286201">
      <w:pPr>
        <w:pStyle w:val="Normal"/>
        <w:widowControl w:val="0"/>
        <w:spacing w:line="240" w:lineRule="auto"/>
        <w:ind w:left="0" w:right="0" w:firstLine="720"/>
        <w:jc w:val="both"/>
        <w:rPr>
          <w:rFonts w:ascii="Times New Roman" w:hAnsi="Times New Roman"/>
          <w:sz w:val="28"/>
        </w:rPr>
      </w:pPr>
      <w:r w:rsidRPr="00D372A2">
        <w:rPr>
          <w:rFonts w:ascii="Times New Roman" w:hAnsi="Times New Roman"/>
          <w:sz w:val="28"/>
        </w:rPr>
        <w:t>Первая глава формируется на основе изучения имеющейся отечественной и зарубежной научной и специальной литературы по теме ВКР, а также законодател</w:t>
      </w:r>
      <w:r w:rsidRPr="00D372A2">
        <w:rPr>
          <w:rFonts w:ascii="Times New Roman" w:hAnsi="Times New Roman"/>
          <w:sz w:val="28"/>
        </w:rPr>
        <w:t>ь</w:t>
      </w:r>
      <w:r w:rsidRPr="00D372A2">
        <w:rPr>
          <w:rFonts w:ascii="Times New Roman" w:hAnsi="Times New Roman"/>
          <w:sz w:val="28"/>
        </w:rPr>
        <w:t>н</w:t>
      </w:r>
      <w:r>
        <w:rPr>
          <w:rFonts w:ascii="Times New Roman" w:hAnsi="Times New Roman"/>
          <w:sz w:val="28"/>
        </w:rPr>
        <w:t>о-</w:t>
      </w:r>
      <w:r w:rsidRPr="00D372A2">
        <w:rPr>
          <w:rFonts w:ascii="Times New Roman" w:hAnsi="Times New Roman"/>
          <w:sz w:val="28"/>
        </w:rPr>
        <w:t>нормативных материалов. В первой главе магистерской диссертации студент п</w:t>
      </w:r>
      <w:r w:rsidRPr="00D372A2">
        <w:rPr>
          <w:rFonts w:ascii="Times New Roman" w:hAnsi="Times New Roman"/>
          <w:sz w:val="28"/>
        </w:rPr>
        <w:t>о</w:t>
      </w:r>
      <w:r w:rsidRPr="00D372A2">
        <w:rPr>
          <w:rFonts w:ascii="Times New Roman" w:hAnsi="Times New Roman"/>
          <w:sz w:val="28"/>
        </w:rPr>
        <w:t>казывает умение самостоятельно излагать и систематизировать различные точки зрения и подходы к решению конкретного вопроса, а в случае необходимости ум</w:t>
      </w:r>
      <w:r w:rsidRPr="00D372A2">
        <w:rPr>
          <w:rFonts w:ascii="Times New Roman" w:hAnsi="Times New Roman"/>
          <w:sz w:val="28"/>
        </w:rPr>
        <w:t>е</w:t>
      </w:r>
      <w:r w:rsidRPr="00D372A2">
        <w:rPr>
          <w:rFonts w:ascii="Times New Roman" w:hAnsi="Times New Roman"/>
          <w:sz w:val="28"/>
        </w:rPr>
        <w:t xml:space="preserve">ние </w:t>
      </w:r>
      <w:r>
        <w:rPr>
          <w:rFonts w:ascii="Times New Roman" w:hAnsi="Times New Roman"/>
          <w:sz w:val="28"/>
        </w:rPr>
        <w:t>сформулировать</w:t>
      </w:r>
      <w:r w:rsidRPr="00D372A2">
        <w:rPr>
          <w:rFonts w:ascii="Times New Roman" w:hAnsi="Times New Roman"/>
          <w:sz w:val="28"/>
        </w:rPr>
        <w:t xml:space="preserve"> свое отношение к решению поставленной им проблемы теор</w:t>
      </w:r>
      <w:r w:rsidRPr="00D372A2">
        <w:rPr>
          <w:rFonts w:ascii="Times New Roman" w:hAnsi="Times New Roman"/>
          <w:sz w:val="28"/>
        </w:rPr>
        <w:t>е</w:t>
      </w:r>
      <w:r w:rsidRPr="00D372A2">
        <w:rPr>
          <w:rFonts w:ascii="Times New Roman" w:hAnsi="Times New Roman"/>
          <w:sz w:val="28"/>
        </w:rPr>
        <w:t>тич</w:t>
      </w:r>
      <w:r w:rsidRPr="00D372A2">
        <w:rPr>
          <w:rFonts w:ascii="Times New Roman" w:hAnsi="Times New Roman"/>
          <w:sz w:val="28"/>
        </w:rPr>
        <w:t>е</w:t>
      </w:r>
      <w:r w:rsidRPr="00D372A2">
        <w:rPr>
          <w:rFonts w:ascii="Times New Roman" w:hAnsi="Times New Roman"/>
          <w:sz w:val="28"/>
        </w:rPr>
        <w:t>ского плана.</w:t>
      </w:r>
    </w:p>
    <w:p w:rsidR="006F1179" w:rsidRPr="001C1CDB" w:rsidRDefault="006F1179" w:rsidP="00286201">
      <w:pPr>
        <w:pStyle w:val="Normal"/>
        <w:widowControl w:val="0"/>
        <w:spacing w:line="240" w:lineRule="auto"/>
        <w:ind w:left="0" w:right="0" w:firstLine="720"/>
        <w:jc w:val="both"/>
        <w:rPr>
          <w:rFonts w:ascii="Times New Roman" w:hAnsi="Times New Roman"/>
          <w:sz w:val="28"/>
          <w:highlight w:val="yellow"/>
        </w:rPr>
      </w:pPr>
      <w:r w:rsidRPr="001B2266">
        <w:rPr>
          <w:rFonts w:ascii="Times New Roman" w:hAnsi="Times New Roman"/>
          <w:sz w:val="28"/>
        </w:rPr>
        <w:t>Теоретические и методические положения должны служить отправной точкой для анализа изучаемых явлений.</w:t>
      </w:r>
      <w:r w:rsidRPr="006A11FA">
        <w:rPr>
          <w:sz w:val="28"/>
          <w:szCs w:val="28"/>
        </w:rPr>
        <w:t xml:space="preserve"> </w:t>
      </w:r>
    </w:p>
    <w:p w:rsidR="006F1179" w:rsidRPr="00ED3CD0" w:rsidRDefault="006F1179" w:rsidP="00ED3CD0">
      <w:pPr>
        <w:ind w:firstLine="720"/>
        <w:jc w:val="both"/>
        <w:rPr>
          <w:sz w:val="28"/>
          <w:szCs w:val="28"/>
        </w:rPr>
      </w:pPr>
      <w:r>
        <w:rPr>
          <w:i/>
          <w:sz w:val="28"/>
          <w:szCs w:val="28"/>
        </w:rPr>
        <w:t>В</w:t>
      </w:r>
      <w:r w:rsidRPr="002C5EED">
        <w:rPr>
          <w:i/>
          <w:sz w:val="28"/>
          <w:szCs w:val="28"/>
        </w:rPr>
        <w:t>тор</w:t>
      </w:r>
      <w:r>
        <w:rPr>
          <w:i/>
          <w:sz w:val="28"/>
          <w:szCs w:val="28"/>
        </w:rPr>
        <w:t>ая</w:t>
      </w:r>
      <w:r w:rsidRPr="002C5EED">
        <w:rPr>
          <w:i/>
          <w:sz w:val="28"/>
          <w:szCs w:val="28"/>
        </w:rPr>
        <w:t xml:space="preserve"> глав</w:t>
      </w:r>
      <w:r>
        <w:rPr>
          <w:i/>
          <w:sz w:val="28"/>
          <w:szCs w:val="28"/>
        </w:rPr>
        <w:t>а</w:t>
      </w:r>
      <w:r w:rsidRPr="006A11FA">
        <w:rPr>
          <w:sz w:val="28"/>
          <w:szCs w:val="28"/>
        </w:rPr>
        <w:t xml:space="preserve"> </w:t>
      </w:r>
      <w:r>
        <w:rPr>
          <w:sz w:val="28"/>
          <w:szCs w:val="28"/>
        </w:rPr>
        <w:t xml:space="preserve">носит </w:t>
      </w:r>
      <w:r w:rsidRPr="006A11FA">
        <w:rPr>
          <w:sz w:val="28"/>
          <w:szCs w:val="28"/>
        </w:rPr>
        <w:t>аналитический характер</w:t>
      </w:r>
      <w:r>
        <w:rPr>
          <w:sz w:val="28"/>
          <w:szCs w:val="28"/>
        </w:rPr>
        <w:t>. В ней должен быть представлен анализ проблемной ситуации в объекте исследования</w:t>
      </w:r>
      <w:r w:rsidRPr="006A11FA">
        <w:rPr>
          <w:sz w:val="28"/>
          <w:szCs w:val="28"/>
        </w:rPr>
        <w:t>, излагат</w:t>
      </w:r>
      <w:r>
        <w:rPr>
          <w:sz w:val="28"/>
          <w:szCs w:val="28"/>
        </w:rPr>
        <w:t>ь</w:t>
      </w:r>
      <w:r w:rsidRPr="006A11FA">
        <w:rPr>
          <w:sz w:val="28"/>
          <w:szCs w:val="28"/>
        </w:rPr>
        <w:t>ся результаты иссл</w:t>
      </w:r>
      <w:r w:rsidRPr="006A11FA">
        <w:rPr>
          <w:sz w:val="28"/>
          <w:szCs w:val="28"/>
        </w:rPr>
        <w:t>е</w:t>
      </w:r>
      <w:r w:rsidRPr="006A11FA">
        <w:rPr>
          <w:sz w:val="28"/>
          <w:szCs w:val="28"/>
        </w:rPr>
        <w:t>дования, проведен</w:t>
      </w:r>
      <w:r>
        <w:rPr>
          <w:sz w:val="28"/>
          <w:szCs w:val="28"/>
        </w:rPr>
        <w:t>н</w:t>
      </w:r>
      <w:r w:rsidRPr="006A11FA">
        <w:rPr>
          <w:sz w:val="28"/>
          <w:szCs w:val="28"/>
        </w:rPr>
        <w:t>о</w:t>
      </w:r>
      <w:r>
        <w:rPr>
          <w:sz w:val="28"/>
          <w:szCs w:val="28"/>
        </w:rPr>
        <w:t>го</w:t>
      </w:r>
      <w:r w:rsidRPr="006A11FA">
        <w:rPr>
          <w:sz w:val="28"/>
          <w:szCs w:val="28"/>
        </w:rPr>
        <w:t xml:space="preserve"> </w:t>
      </w:r>
      <w:r>
        <w:rPr>
          <w:sz w:val="28"/>
          <w:szCs w:val="28"/>
        </w:rPr>
        <w:t xml:space="preserve">магистрантом. </w:t>
      </w:r>
      <w:r w:rsidRPr="006A11FA">
        <w:rPr>
          <w:sz w:val="28"/>
          <w:szCs w:val="28"/>
        </w:rPr>
        <w:t xml:space="preserve">При этом </w:t>
      </w:r>
      <w:r>
        <w:rPr>
          <w:sz w:val="28"/>
          <w:szCs w:val="28"/>
        </w:rPr>
        <w:lastRenderedPageBreak/>
        <w:t>магистрант</w:t>
      </w:r>
      <w:r w:rsidRPr="006A11FA">
        <w:rPr>
          <w:sz w:val="28"/>
          <w:szCs w:val="28"/>
        </w:rPr>
        <w:t xml:space="preserve"> не </w:t>
      </w:r>
      <w:r>
        <w:rPr>
          <w:sz w:val="28"/>
          <w:szCs w:val="28"/>
        </w:rPr>
        <w:t xml:space="preserve">должен </w:t>
      </w:r>
      <w:r w:rsidRPr="006A11FA">
        <w:rPr>
          <w:sz w:val="28"/>
          <w:szCs w:val="28"/>
        </w:rPr>
        <w:t>огранич</w:t>
      </w:r>
      <w:r w:rsidRPr="006A11FA">
        <w:rPr>
          <w:sz w:val="28"/>
          <w:szCs w:val="28"/>
        </w:rPr>
        <w:t>и</w:t>
      </w:r>
      <w:r w:rsidRPr="006A11FA">
        <w:rPr>
          <w:sz w:val="28"/>
          <w:szCs w:val="28"/>
        </w:rPr>
        <w:t>ват</w:t>
      </w:r>
      <w:r>
        <w:rPr>
          <w:sz w:val="28"/>
          <w:szCs w:val="28"/>
        </w:rPr>
        <w:t>ь</w:t>
      </w:r>
      <w:r w:rsidRPr="006A11FA">
        <w:rPr>
          <w:sz w:val="28"/>
          <w:szCs w:val="28"/>
        </w:rPr>
        <w:t>с</w:t>
      </w:r>
      <w:r>
        <w:rPr>
          <w:sz w:val="28"/>
          <w:szCs w:val="28"/>
        </w:rPr>
        <w:t>я констатацией фактов, а выявля</w:t>
      </w:r>
      <w:r w:rsidRPr="006A11FA">
        <w:rPr>
          <w:sz w:val="28"/>
          <w:szCs w:val="28"/>
        </w:rPr>
        <w:t>т</w:t>
      </w:r>
      <w:r>
        <w:rPr>
          <w:sz w:val="28"/>
          <w:szCs w:val="28"/>
        </w:rPr>
        <w:t>ь</w:t>
      </w:r>
      <w:r w:rsidRPr="006A11FA">
        <w:rPr>
          <w:sz w:val="28"/>
          <w:szCs w:val="28"/>
        </w:rPr>
        <w:t xml:space="preserve"> тенденции развития изучаемого процесса</w:t>
      </w:r>
      <w:r>
        <w:rPr>
          <w:sz w:val="28"/>
          <w:szCs w:val="28"/>
        </w:rPr>
        <w:t xml:space="preserve"> или явления, вскрыва</w:t>
      </w:r>
      <w:r w:rsidRPr="006A11FA">
        <w:rPr>
          <w:sz w:val="28"/>
          <w:szCs w:val="28"/>
        </w:rPr>
        <w:t>т</w:t>
      </w:r>
      <w:r>
        <w:rPr>
          <w:sz w:val="28"/>
          <w:szCs w:val="28"/>
        </w:rPr>
        <w:t>ь</w:t>
      </w:r>
      <w:r w:rsidRPr="006A11FA">
        <w:rPr>
          <w:sz w:val="28"/>
          <w:szCs w:val="28"/>
        </w:rPr>
        <w:t xml:space="preserve"> не</w:t>
      </w:r>
      <w:r>
        <w:rPr>
          <w:sz w:val="28"/>
          <w:szCs w:val="28"/>
        </w:rPr>
        <w:t>достатки, формулировать</w:t>
      </w:r>
      <w:r w:rsidRPr="006A11FA">
        <w:rPr>
          <w:sz w:val="28"/>
          <w:szCs w:val="28"/>
        </w:rPr>
        <w:t xml:space="preserve"> выводы. Эта глава должна сл</w:t>
      </w:r>
      <w:r w:rsidRPr="006A11FA">
        <w:rPr>
          <w:sz w:val="28"/>
          <w:szCs w:val="28"/>
        </w:rPr>
        <w:t>у</w:t>
      </w:r>
      <w:r w:rsidRPr="006A11FA">
        <w:rPr>
          <w:sz w:val="28"/>
          <w:szCs w:val="28"/>
        </w:rPr>
        <w:t xml:space="preserve">жить обоснованием последующих </w:t>
      </w:r>
      <w:r>
        <w:rPr>
          <w:sz w:val="28"/>
          <w:szCs w:val="28"/>
        </w:rPr>
        <w:t xml:space="preserve">авторских </w:t>
      </w:r>
      <w:r w:rsidRPr="006A11FA">
        <w:rPr>
          <w:sz w:val="28"/>
          <w:szCs w:val="28"/>
        </w:rPr>
        <w:t xml:space="preserve">разработок. </w:t>
      </w:r>
    </w:p>
    <w:p w:rsidR="006F1179" w:rsidRPr="00893AA4" w:rsidRDefault="006F1179" w:rsidP="00286201">
      <w:pPr>
        <w:pStyle w:val="Normal"/>
        <w:widowControl w:val="0"/>
        <w:spacing w:line="240" w:lineRule="auto"/>
        <w:ind w:left="0" w:right="0" w:firstLine="720"/>
        <w:jc w:val="both"/>
        <w:rPr>
          <w:rFonts w:ascii="Times New Roman" w:hAnsi="Times New Roman"/>
          <w:sz w:val="28"/>
        </w:rPr>
      </w:pPr>
      <w:r w:rsidRPr="00893AA4">
        <w:rPr>
          <w:rFonts w:ascii="Times New Roman" w:hAnsi="Times New Roman"/>
          <w:sz w:val="28"/>
        </w:rPr>
        <w:t xml:space="preserve">В первом параграфе второй главы магистерской диссертации рекомендуется представить характеристику </w:t>
      </w:r>
      <w:r>
        <w:rPr>
          <w:rFonts w:ascii="Times New Roman" w:hAnsi="Times New Roman"/>
          <w:sz w:val="28"/>
        </w:rPr>
        <w:t xml:space="preserve">региона, муниципального образования или </w:t>
      </w:r>
      <w:r w:rsidRPr="00893AA4">
        <w:rPr>
          <w:rFonts w:ascii="Times New Roman" w:hAnsi="Times New Roman"/>
          <w:sz w:val="28"/>
        </w:rPr>
        <w:t>организ</w:t>
      </w:r>
      <w:r w:rsidRPr="00893AA4">
        <w:rPr>
          <w:rFonts w:ascii="Times New Roman" w:hAnsi="Times New Roman"/>
          <w:sz w:val="28"/>
        </w:rPr>
        <w:t>а</w:t>
      </w:r>
      <w:r w:rsidRPr="00893AA4">
        <w:rPr>
          <w:rFonts w:ascii="Times New Roman" w:hAnsi="Times New Roman"/>
          <w:sz w:val="28"/>
        </w:rPr>
        <w:t>ции, на б</w:t>
      </w:r>
      <w:r w:rsidRPr="00893AA4">
        <w:rPr>
          <w:rFonts w:ascii="Times New Roman" w:hAnsi="Times New Roman"/>
          <w:sz w:val="28"/>
        </w:rPr>
        <w:t>а</w:t>
      </w:r>
      <w:r w:rsidRPr="00893AA4">
        <w:rPr>
          <w:rFonts w:ascii="Times New Roman" w:hAnsi="Times New Roman"/>
          <w:sz w:val="28"/>
        </w:rPr>
        <w:t>зе котор</w:t>
      </w:r>
      <w:r>
        <w:rPr>
          <w:rFonts w:ascii="Times New Roman" w:hAnsi="Times New Roman"/>
          <w:sz w:val="28"/>
        </w:rPr>
        <w:t>ых</w:t>
      </w:r>
      <w:r w:rsidRPr="00893AA4">
        <w:rPr>
          <w:rFonts w:ascii="Times New Roman" w:hAnsi="Times New Roman"/>
          <w:sz w:val="28"/>
        </w:rPr>
        <w:t xml:space="preserve"> выполнен</w:t>
      </w:r>
      <w:r>
        <w:rPr>
          <w:rFonts w:ascii="Times New Roman" w:hAnsi="Times New Roman"/>
          <w:sz w:val="28"/>
        </w:rPr>
        <w:t>о</w:t>
      </w:r>
      <w:r w:rsidRPr="00893AA4">
        <w:rPr>
          <w:rFonts w:ascii="Times New Roman" w:hAnsi="Times New Roman"/>
          <w:sz w:val="28"/>
        </w:rPr>
        <w:t xml:space="preserve"> </w:t>
      </w:r>
      <w:r>
        <w:rPr>
          <w:rFonts w:ascii="Times New Roman" w:hAnsi="Times New Roman"/>
          <w:sz w:val="28"/>
        </w:rPr>
        <w:t>диссертационное исследование</w:t>
      </w:r>
      <w:r w:rsidRPr="00893AA4">
        <w:rPr>
          <w:rFonts w:ascii="Times New Roman" w:hAnsi="Times New Roman"/>
          <w:sz w:val="28"/>
        </w:rPr>
        <w:t xml:space="preserve">. </w:t>
      </w:r>
    </w:p>
    <w:p w:rsidR="006F1179" w:rsidRPr="00893AA4" w:rsidRDefault="006F1179" w:rsidP="00286201">
      <w:pPr>
        <w:pStyle w:val="Normal"/>
        <w:widowControl w:val="0"/>
        <w:spacing w:line="240" w:lineRule="auto"/>
        <w:ind w:left="0" w:right="0" w:firstLine="720"/>
        <w:jc w:val="both"/>
        <w:rPr>
          <w:rFonts w:ascii="Times New Roman" w:hAnsi="Times New Roman"/>
          <w:sz w:val="28"/>
        </w:rPr>
      </w:pPr>
      <w:r w:rsidRPr="00893AA4">
        <w:rPr>
          <w:rFonts w:ascii="Times New Roman" w:hAnsi="Times New Roman"/>
          <w:sz w:val="28"/>
        </w:rPr>
        <w:t>Во второй главе может содержаться:</w:t>
      </w:r>
    </w:p>
    <w:p w:rsidR="006F1179" w:rsidRPr="004141AE" w:rsidRDefault="006F1179" w:rsidP="006F1179">
      <w:pPr>
        <w:numPr>
          <w:ilvl w:val="0"/>
          <w:numId w:val="21"/>
        </w:numPr>
        <w:ind w:left="0" w:firstLine="993"/>
        <w:jc w:val="both"/>
        <w:rPr>
          <w:snapToGrid w:val="0"/>
          <w:sz w:val="28"/>
        </w:rPr>
      </w:pPr>
      <w:r w:rsidRPr="004141AE">
        <w:rPr>
          <w:snapToGrid w:val="0"/>
          <w:sz w:val="28"/>
        </w:rPr>
        <w:t>описание выявленных закономерностей и тенденций развития объекта и предмета исследования;</w:t>
      </w:r>
    </w:p>
    <w:p w:rsidR="006F1179" w:rsidRPr="004141AE" w:rsidRDefault="006F1179" w:rsidP="006F1179">
      <w:pPr>
        <w:numPr>
          <w:ilvl w:val="0"/>
          <w:numId w:val="21"/>
        </w:numPr>
        <w:ind w:left="0" w:firstLine="993"/>
        <w:jc w:val="both"/>
        <w:rPr>
          <w:snapToGrid w:val="0"/>
          <w:sz w:val="28"/>
        </w:rPr>
      </w:pPr>
      <w:r w:rsidRPr="004141AE">
        <w:rPr>
          <w:snapToGrid w:val="0"/>
          <w:sz w:val="28"/>
        </w:rPr>
        <w:t>сравнительный анализ существующих методик или моделей исследов</w:t>
      </w:r>
      <w:r w:rsidRPr="004141AE">
        <w:rPr>
          <w:snapToGrid w:val="0"/>
          <w:sz w:val="28"/>
        </w:rPr>
        <w:t>а</w:t>
      </w:r>
      <w:r w:rsidRPr="004141AE">
        <w:rPr>
          <w:snapToGrid w:val="0"/>
          <w:sz w:val="28"/>
        </w:rPr>
        <w:t>ния объекта;</w:t>
      </w:r>
    </w:p>
    <w:p w:rsidR="006F1179" w:rsidRPr="004141AE" w:rsidRDefault="006F1179" w:rsidP="006F1179">
      <w:pPr>
        <w:numPr>
          <w:ilvl w:val="0"/>
          <w:numId w:val="21"/>
        </w:numPr>
        <w:ind w:left="0" w:firstLine="993"/>
        <w:jc w:val="both"/>
        <w:rPr>
          <w:snapToGrid w:val="0"/>
          <w:sz w:val="28"/>
        </w:rPr>
      </w:pPr>
      <w:r w:rsidRPr="004141AE">
        <w:rPr>
          <w:snapToGrid w:val="0"/>
          <w:sz w:val="28"/>
        </w:rPr>
        <w:t>оценка основных показателей функционирования и развития объекта и предмета исследования, вытекающая из проведенных исследований и анализа да</w:t>
      </w:r>
      <w:r w:rsidRPr="004141AE">
        <w:rPr>
          <w:snapToGrid w:val="0"/>
          <w:sz w:val="28"/>
        </w:rPr>
        <w:t>н</w:t>
      </w:r>
      <w:r w:rsidRPr="004141AE">
        <w:rPr>
          <w:snapToGrid w:val="0"/>
          <w:sz w:val="28"/>
        </w:rPr>
        <w:t xml:space="preserve">ных. </w:t>
      </w:r>
    </w:p>
    <w:p w:rsidR="006F1179" w:rsidRPr="006A11FA" w:rsidRDefault="006F1179" w:rsidP="00286201">
      <w:pPr>
        <w:ind w:firstLine="720"/>
        <w:jc w:val="both"/>
        <w:rPr>
          <w:sz w:val="28"/>
          <w:szCs w:val="28"/>
        </w:rPr>
      </w:pPr>
      <w:r w:rsidRPr="002C5EED">
        <w:rPr>
          <w:i/>
          <w:sz w:val="28"/>
          <w:szCs w:val="28"/>
        </w:rPr>
        <w:t>Третья</w:t>
      </w:r>
      <w:r>
        <w:rPr>
          <w:i/>
          <w:sz w:val="28"/>
          <w:szCs w:val="28"/>
        </w:rPr>
        <w:t xml:space="preserve"> </w:t>
      </w:r>
      <w:r w:rsidRPr="002C5EED">
        <w:rPr>
          <w:i/>
          <w:sz w:val="28"/>
          <w:szCs w:val="28"/>
        </w:rPr>
        <w:t>глава</w:t>
      </w:r>
      <w:r>
        <w:rPr>
          <w:sz w:val="28"/>
          <w:szCs w:val="28"/>
        </w:rPr>
        <w:t xml:space="preserve"> </w:t>
      </w:r>
      <w:r w:rsidRPr="006A11FA">
        <w:rPr>
          <w:sz w:val="28"/>
          <w:szCs w:val="28"/>
        </w:rPr>
        <w:t>является проектной или рекомендательной. В ней разрабатыв</w:t>
      </w:r>
      <w:r w:rsidRPr="006A11FA">
        <w:rPr>
          <w:sz w:val="28"/>
          <w:szCs w:val="28"/>
        </w:rPr>
        <w:t>а</w:t>
      </w:r>
      <w:r>
        <w:rPr>
          <w:sz w:val="28"/>
          <w:szCs w:val="28"/>
        </w:rPr>
        <w:t>ются</w:t>
      </w:r>
      <w:r w:rsidRPr="006A11FA">
        <w:rPr>
          <w:sz w:val="28"/>
          <w:szCs w:val="28"/>
        </w:rPr>
        <w:t xml:space="preserve"> предложения по соверш</w:t>
      </w:r>
      <w:r>
        <w:rPr>
          <w:sz w:val="28"/>
          <w:szCs w:val="28"/>
        </w:rPr>
        <w:t>енствованию изучаемого процесса, внедрению н</w:t>
      </w:r>
      <w:r>
        <w:rPr>
          <w:sz w:val="28"/>
          <w:szCs w:val="28"/>
        </w:rPr>
        <w:t>о</w:t>
      </w:r>
      <w:r>
        <w:rPr>
          <w:sz w:val="28"/>
          <w:szCs w:val="28"/>
        </w:rPr>
        <w:t>вых методик и технологий в сферу государственного или муниципального управл</w:t>
      </w:r>
      <w:r>
        <w:rPr>
          <w:sz w:val="28"/>
          <w:szCs w:val="28"/>
        </w:rPr>
        <w:t>е</w:t>
      </w:r>
      <w:r>
        <w:rPr>
          <w:sz w:val="28"/>
          <w:szCs w:val="28"/>
        </w:rPr>
        <w:t>ния, разработке проектов и программ.</w:t>
      </w:r>
      <w:r w:rsidRPr="006A11FA">
        <w:rPr>
          <w:sz w:val="28"/>
          <w:szCs w:val="28"/>
        </w:rPr>
        <w:t xml:space="preserve"> Все предложения и рекомендации должны носить конкретный характер, быть доведены до стадии разработки, обеспечивающей их практическое прим</w:t>
      </w:r>
      <w:r w:rsidRPr="006A11FA">
        <w:rPr>
          <w:sz w:val="28"/>
          <w:szCs w:val="28"/>
        </w:rPr>
        <w:t>е</w:t>
      </w:r>
      <w:r w:rsidRPr="006A11FA">
        <w:rPr>
          <w:sz w:val="28"/>
          <w:szCs w:val="28"/>
        </w:rPr>
        <w:t>нение.</w:t>
      </w:r>
    </w:p>
    <w:p w:rsidR="006F1179" w:rsidRPr="006A11FA" w:rsidRDefault="006F1179" w:rsidP="00286201">
      <w:pPr>
        <w:ind w:firstLine="720"/>
        <w:jc w:val="both"/>
        <w:rPr>
          <w:sz w:val="28"/>
          <w:szCs w:val="28"/>
        </w:rPr>
      </w:pPr>
      <w:r>
        <w:rPr>
          <w:sz w:val="28"/>
          <w:szCs w:val="28"/>
        </w:rPr>
        <w:t>В третьей главе:</w:t>
      </w:r>
    </w:p>
    <w:p w:rsidR="006F1179" w:rsidRPr="004141AE" w:rsidRDefault="006F1179" w:rsidP="006F1179">
      <w:pPr>
        <w:numPr>
          <w:ilvl w:val="0"/>
          <w:numId w:val="21"/>
        </w:numPr>
        <w:ind w:left="0" w:firstLine="993"/>
        <w:jc w:val="both"/>
        <w:rPr>
          <w:snapToGrid w:val="0"/>
          <w:sz w:val="28"/>
        </w:rPr>
      </w:pPr>
      <w:r w:rsidRPr="004141AE">
        <w:rPr>
          <w:snapToGrid w:val="0"/>
          <w:sz w:val="28"/>
        </w:rPr>
        <w:t>анализируются результаты апробации предложенного автором алгори</w:t>
      </w:r>
      <w:r w:rsidRPr="004141AE">
        <w:rPr>
          <w:snapToGrid w:val="0"/>
          <w:sz w:val="28"/>
        </w:rPr>
        <w:t>т</w:t>
      </w:r>
      <w:r w:rsidRPr="004141AE">
        <w:rPr>
          <w:snapToGrid w:val="0"/>
          <w:sz w:val="28"/>
        </w:rPr>
        <w:t>ма (или авторской методики) по решению рассматриваемой проблемы;</w:t>
      </w:r>
    </w:p>
    <w:p w:rsidR="006F1179" w:rsidRPr="004141AE" w:rsidRDefault="006F1179" w:rsidP="006F1179">
      <w:pPr>
        <w:numPr>
          <w:ilvl w:val="0"/>
          <w:numId w:val="21"/>
        </w:numPr>
        <w:ind w:left="0" w:firstLine="993"/>
        <w:jc w:val="both"/>
        <w:rPr>
          <w:snapToGrid w:val="0"/>
          <w:sz w:val="28"/>
        </w:rPr>
      </w:pPr>
      <w:r w:rsidRPr="004141AE">
        <w:rPr>
          <w:snapToGrid w:val="0"/>
          <w:sz w:val="28"/>
        </w:rPr>
        <w:t>формулируются конкретные практические рекомендации и предложения по совершенствованию исследуемого объекта, в том числе по внесению обоснова</w:t>
      </w:r>
      <w:r w:rsidRPr="004141AE">
        <w:rPr>
          <w:snapToGrid w:val="0"/>
          <w:sz w:val="28"/>
        </w:rPr>
        <w:t>н</w:t>
      </w:r>
      <w:r w:rsidRPr="004141AE">
        <w:rPr>
          <w:snapToGrid w:val="0"/>
          <w:sz w:val="28"/>
        </w:rPr>
        <w:t>ных изменений в нормативные правовые акты;</w:t>
      </w:r>
    </w:p>
    <w:p w:rsidR="006F1179" w:rsidRPr="004141AE" w:rsidRDefault="006F1179" w:rsidP="006F1179">
      <w:pPr>
        <w:numPr>
          <w:ilvl w:val="0"/>
          <w:numId w:val="21"/>
        </w:numPr>
        <w:ind w:left="0" w:firstLine="993"/>
        <w:jc w:val="both"/>
        <w:rPr>
          <w:snapToGrid w:val="0"/>
          <w:sz w:val="28"/>
        </w:rPr>
      </w:pPr>
      <w:r w:rsidRPr="004141AE">
        <w:rPr>
          <w:snapToGrid w:val="0"/>
          <w:sz w:val="28"/>
        </w:rPr>
        <w:t>разрабатываются пути решения проблемной ситуации и определяется научный вклад автора в ее решение при написании магистерской диссертации.</w:t>
      </w:r>
    </w:p>
    <w:p w:rsidR="006F1179" w:rsidRPr="006A11FA" w:rsidRDefault="006F1179" w:rsidP="00286201">
      <w:pPr>
        <w:ind w:firstLine="720"/>
        <w:jc w:val="both"/>
        <w:rPr>
          <w:sz w:val="28"/>
          <w:szCs w:val="28"/>
        </w:rPr>
      </w:pPr>
      <w:r>
        <w:rPr>
          <w:sz w:val="28"/>
          <w:szCs w:val="28"/>
        </w:rPr>
        <w:t>Р</w:t>
      </w:r>
      <w:r w:rsidRPr="006A11FA">
        <w:rPr>
          <w:sz w:val="28"/>
          <w:szCs w:val="28"/>
        </w:rPr>
        <w:t>екомендации, связанные с изучением зарубежного опыта, должны быть до</w:t>
      </w:r>
      <w:r w:rsidRPr="006A11FA">
        <w:rPr>
          <w:sz w:val="28"/>
          <w:szCs w:val="28"/>
        </w:rPr>
        <w:t>с</w:t>
      </w:r>
      <w:r w:rsidRPr="006A11FA">
        <w:rPr>
          <w:sz w:val="28"/>
          <w:szCs w:val="28"/>
        </w:rPr>
        <w:t xml:space="preserve">таточно обоснованы и переработаны с учетом </w:t>
      </w:r>
      <w:r>
        <w:rPr>
          <w:sz w:val="28"/>
          <w:szCs w:val="28"/>
        </w:rPr>
        <w:t xml:space="preserve">российского законодательства и </w:t>
      </w:r>
      <w:r w:rsidRPr="006A11FA">
        <w:rPr>
          <w:sz w:val="28"/>
          <w:szCs w:val="28"/>
        </w:rPr>
        <w:t>сп</w:t>
      </w:r>
      <w:r w:rsidRPr="006A11FA">
        <w:rPr>
          <w:sz w:val="28"/>
          <w:szCs w:val="28"/>
        </w:rPr>
        <w:t>е</w:t>
      </w:r>
      <w:r w:rsidRPr="006A11FA">
        <w:rPr>
          <w:sz w:val="28"/>
          <w:szCs w:val="28"/>
        </w:rPr>
        <w:t>цифики развития региона</w:t>
      </w:r>
      <w:r>
        <w:rPr>
          <w:sz w:val="28"/>
          <w:szCs w:val="28"/>
        </w:rPr>
        <w:t xml:space="preserve"> / муниципального образования</w:t>
      </w:r>
      <w:r w:rsidRPr="006A11FA">
        <w:rPr>
          <w:sz w:val="28"/>
          <w:szCs w:val="28"/>
        </w:rPr>
        <w:t xml:space="preserve"> и</w:t>
      </w:r>
      <w:r>
        <w:rPr>
          <w:sz w:val="28"/>
          <w:szCs w:val="28"/>
        </w:rPr>
        <w:t>ли</w:t>
      </w:r>
      <w:r w:rsidRPr="006A11FA">
        <w:rPr>
          <w:sz w:val="28"/>
          <w:szCs w:val="28"/>
        </w:rPr>
        <w:t xml:space="preserve"> </w:t>
      </w:r>
      <w:r>
        <w:rPr>
          <w:sz w:val="28"/>
          <w:szCs w:val="28"/>
        </w:rPr>
        <w:t>о</w:t>
      </w:r>
      <w:r>
        <w:rPr>
          <w:sz w:val="28"/>
          <w:szCs w:val="28"/>
        </w:rPr>
        <w:t>р</w:t>
      </w:r>
      <w:r>
        <w:rPr>
          <w:sz w:val="28"/>
          <w:szCs w:val="28"/>
        </w:rPr>
        <w:t>ганизации</w:t>
      </w:r>
      <w:r w:rsidRPr="006A11FA">
        <w:rPr>
          <w:sz w:val="28"/>
          <w:szCs w:val="28"/>
        </w:rPr>
        <w:t>.</w:t>
      </w:r>
    </w:p>
    <w:p w:rsidR="006F1179" w:rsidRPr="00FC2CA6" w:rsidRDefault="006F1179" w:rsidP="00286201">
      <w:pPr>
        <w:tabs>
          <w:tab w:val="left" w:pos="709"/>
        </w:tabs>
        <w:ind w:firstLine="720"/>
        <w:jc w:val="both"/>
        <w:rPr>
          <w:color w:val="000000"/>
          <w:sz w:val="28"/>
          <w:szCs w:val="28"/>
        </w:rPr>
      </w:pPr>
      <w:r w:rsidRPr="006A11FA">
        <w:rPr>
          <w:sz w:val="28"/>
          <w:szCs w:val="28"/>
        </w:rPr>
        <w:t xml:space="preserve">Обязательным для </w:t>
      </w:r>
      <w:r>
        <w:rPr>
          <w:sz w:val="28"/>
          <w:szCs w:val="28"/>
        </w:rPr>
        <w:t>диссертационной</w:t>
      </w:r>
      <w:r w:rsidRPr="006A11FA">
        <w:rPr>
          <w:sz w:val="28"/>
          <w:szCs w:val="28"/>
        </w:rPr>
        <w:t xml:space="preserve"> работы является логическая связь между главами и последовательное развитие основной идеи темы на протяжении всей р</w:t>
      </w:r>
      <w:r w:rsidRPr="006A11FA">
        <w:rPr>
          <w:sz w:val="28"/>
          <w:szCs w:val="28"/>
        </w:rPr>
        <w:t>а</w:t>
      </w:r>
      <w:r w:rsidRPr="006A11FA">
        <w:rPr>
          <w:sz w:val="28"/>
          <w:szCs w:val="28"/>
        </w:rPr>
        <w:t>боты.</w:t>
      </w:r>
      <w:r w:rsidRPr="00AF0624">
        <w:rPr>
          <w:color w:val="000000"/>
          <w:sz w:val="28"/>
          <w:szCs w:val="28"/>
        </w:rPr>
        <w:t xml:space="preserve"> </w:t>
      </w:r>
    </w:p>
    <w:p w:rsidR="006F1179" w:rsidRDefault="006F1179" w:rsidP="00CE3991">
      <w:pPr>
        <w:pStyle w:val="2"/>
      </w:pPr>
      <w:bookmarkStart w:id="15" w:name="_Toc399793454"/>
      <w:bookmarkStart w:id="16" w:name="_Toc445911274"/>
      <w:r>
        <w:t>9.7. Заключение</w:t>
      </w:r>
      <w:bookmarkEnd w:id="15"/>
      <w:bookmarkEnd w:id="16"/>
    </w:p>
    <w:p w:rsidR="006F1179" w:rsidRDefault="006F1179" w:rsidP="00E47EB9">
      <w:pPr>
        <w:ind w:firstLine="720"/>
        <w:jc w:val="both"/>
        <w:rPr>
          <w:sz w:val="28"/>
          <w:szCs w:val="28"/>
        </w:rPr>
      </w:pPr>
      <w:r w:rsidRPr="006A11FA">
        <w:rPr>
          <w:sz w:val="28"/>
          <w:szCs w:val="28"/>
        </w:rPr>
        <w:t>В заключении излагаются теоретические и практические выводы и предлож</w:t>
      </w:r>
      <w:r w:rsidRPr="006A11FA">
        <w:rPr>
          <w:sz w:val="28"/>
          <w:szCs w:val="28"/>
        </w:rPr>
        <w:t>е</w:t>
      </w:r>
      <w:r w:rsidRPr="006A11FA">
        <w:rPr>
          <w:sz w:val="28"/>
          <w:szCs w:val="28"/>
        </w:rPr>
        <w:t xml:space="preserve">ния, к которым пришел </w:t>
      </w:r>
      <w:r>
        <w:rPr>
          <w:sz w:val="28"/>
          <w:szCs w:val="28"/>
        </w:rPr>
        <w:t>обучающийся</w:t>
      </w:r>
      <w:r w:rsidRPr="006A11FA">
        <w:rPr>
          <w:sz w:val="28"/>
          <w:szCs w:val="28"/>
        </w:rPr>
        <w:t xml:space="preserve"> в результате исследования. Они должны быть краткими и четкими, дающими полное представление о </w:t>
      </w:r>
      <w:r w:rsidRPr="006A11FA">
        <w:rPr>
          <w:sz w:val="28"/>
          <w:szCs w:val="28"/>
        </w:rPr>
        <w:lastRenderedPageBreak/>
        <w:t xml:space="preserve">содержании, значимости, обоснованности и эффективности разработок. </w:t>
      </w:r>
      <w:r>
        <w:rPr>
          <w:sz w:val="28"/>
          <w:szCs w:val="28"/>
        </w:rPr>
        <w:t>Выводы формулируются</w:t>
      </w:r>
      <w:r w:rsidRPr="006A11FA">
        <w:rPr>
          <w:sz w:val="28"/>
          <w:szCs w:val="28"/>
        </w:rPr>
        <w:t xml:space="preserve"> </w:t>
      </w:r>
      <w:proofErr w:type="spellStart"/>
      <w:r w:rsidRPr="006A11FA">
        <w:rPr>
          <w:sz w:val="28"/>
          <w:szCs w:val="28"/>
        </w:rPr>
        <w:t>тезисно</w:t>
      </w:r>
      <w:proofErr w:type="spellEnd"/>
      <w:r w:rsidRPr="006A11FA">
        <w:rPr>
          <w:sz w:val="28"/>
          <w:szCs w:val="28"/>
        </w:rPr>
        <w:t xml:space="preserve"> (ж</w:t>
      </w:r>
      <w:r w:rsidRPr="006A11FA">
        <w:rPr>
          <w:sz w:val="28"/>
          <w:szCs w:val="28"/>
        </w:rPr>
        <w:t>е</w:t>
      </w:r>
      <w:r w:rsidRPr="006A11FA">
        <w:rPr>
          <w:sz w:val="28"/>
          <w:szCs w:val="28"/>
        </w:rPr>
        <w:t>лательно по пунктам)</w:t>
      </w:r>
      <w:r>
        <w:rPr>
          <w:sz w:val="28"/>
          <w:szCs w:val="28"/>
        </w:rPr>
        <w:t xml:space="preserve">. </w:t>
      </w:r>
      <w:r w:rsidRPr="006A11FA">
        <w:rPr>
          <w:sz w:val="28"/>
          <w:szCs w:val="28"/>
        </w:rPr>
        <w:t xml:space="preserve"> </w:t>
      </w:r>
    </w:p>
    <w:p w:rsidR="006F1179" w:rsidRPr="006A11FA" w:rsidRDefault="006F1179" w:rsidP="00E47EB9">
      <w:pPr>
        <w:ind w:firstLine="720"/>
        <w:jc w:val="both"/>
        <w:rPr>
          <w:sz w:val="28"/>
          <w:szCs w:val="28"/>
        </w:rPr>
      </w:pPr>
      <w:r w:rsidRPr="006A11FA">
        <w:rPr>
          <w:sz w:val="28"/>
          <w:szCs w:val="28"/>
        </w:rPr>
        <w:t xml:space="preserve">К выводам и рекомендациям предъявляются следующие требования: </w:t>
      </w:r>
    </w:p>
    <w:p w:rsidR="006F1179" w:rsidRPr="004141AE" w:rsidRDefault="006F1179" w:rsidP="006F1179">
      <w:pPr>
        <w:numPr>
          <w:ilvl w:val="0"/>
          <w:numId w:val="21"/>
        </w:numPr>
        <w:ind w:left="0" w:firstLine="993"/>
        <w:jc w:val="both"/>
        <w:rPr>
          <w:snapToGrid w:val="0"/>
          <w:sz w:val="28"/>
        </w:rPr>
      </w:pPr>
      <w:r w:rsidRPr="004141AE">
        <w:rPr>
          <w:snapToGrid w:val="0"/>
          <w:sz w:val="28"/>
        </w:rPr>
        <w:t>они должны содержать основные обобщения и итоги теоретических и экспериментальных исследований;</w:t>
      </w:r>
    </w:p>
    <w:p w:rsidR="006F1179" w:rsidRPr="004141AE" w:rsidRDefault="006F1179" w:rsidP="006F1179">
      <w:pPr>
        <w:numPr>
          <w:ilvl w:val="0"/>
          <w:numId w:val="21"/>
        </w:numPr>
        <w:ind w:left="0" w:firstLine="993"/>
        <w:jc w:val="both"/>
        <w:rPr>
          <w:snapToGrid w:val="0"/>
          <w:sz w:val="28"/>
        </w:rPr>
      </w:pPr>
      <w:r w:rsidRPr="004141AE">
        <w:rPr>
          <w:snapToGrid w:val="0"/>
          <w:sz w:val="28"/>
        </w:rPr>
        <w:t>быть четкими, краткими, однозначными;</w:t>
      </w:r>
    </w:p>
    <w:p w:rsidR="006F1179" w:rsidRPr="004141AE" w:rsidRDefault="006F1179" w:rsidP="006F1179">
      <w:pPr>
        <w:numPr>
          <w:ilvl w:val="0"/>
          <w:numId w:val="21"/>
        </w:numPr>
        <w:ind w:left="0" w:firstLine="993"/>
        <w:jc w:val="both"/>
        <w:rPr>
          <w:snapToGrid w:val="0"/>
          <w:sz w:val="28"/>
        </w:rPr>
      </w:pPr>
      <w:r w:rsidRPr="004141AE">
        <w:rPr>
          <w:snapToGrid w:val="0"/>
          <w:sz w:val="28"/>
        </w:rPr>
        <w:t>не должны содержать интерпретаций и ссылок на л</w:t>
      </w:r>
      <w:r w:rsidRPr="004141AE">
        <w:rPr>
          <w:snapToGrid w:val="0"/>
          <w:sz w:val="28"/>
        </w:rPr>
        <w:t>и</w:t>
      </w:r>
      <w:r w:rsidRPr="004141AE">
        <w:rPr>
          <w:snapToGrid w:val="0"/>
          <w:sz w:val="28"/>
        </w:rPr>
        <w:t xml:space="preserve">тературу. </w:t>
      </w:r>
    </w:p>
    <w:p w:rsidR="006F1179" w:rsidRPr="00B4582F" w:rsidRDefault="006F1179" w:rsidP="00E47EB9">
      <w:pPr>
        <w:ind w:firstLine="720"/>
        <w:jc w:val="both"/>
        <w:rPr>
          <w:sz w:val="28"/>
          <w:szCs w:val="28"/>
        </w:rPr>
      </w:pPr>
      <w:r w:rsidRPr="00B4582F">
        <w:rPr>
          <w:sz w:val="28"/>
          <w:szCs w:val="28"/>
        </w:rPr>
        <w:t>В целом представленные в заключении выводы и результаты должны посл</w:t>
      </w:r>
      <w:r w:rsidRPr="00B4582F">
        <w:rPr>
          <w:sz w:val="28"/>
          <w:szCs w:val="28"/>
        </w:rPr>
        <w:t>е</w:t>
      </w:r>
      <w:r w:rsidRPr="00B4582F">
        <w:rPr>
          <w:sz w:val="28"/>
          <w:szCs w:val="28"/>
        </w:rPr>
        <w:t>довательно отражать решение всех задач, поставленных автором во введении, что позволит оценить законченность и полноту проведенного исследования.</w:t>
      </w:r>
    </w:p>
    <w:p w:rsidR="006F1179" w:rsidRDefault="006F1179" w:rsidP="00E47EB9">
      <w:pPr>
        <w:ind w:firstLine="720"/>
        <w:jc w:val="both"/>
        <w:rPr>
          <w:sz w:val="28"/>
          <w:szCs w:val="28"/>
        </w:rPr>
      </w:pPr>
      <w:r w:rsidRPr="00B4582F">
        <w:rPr>
          <w:sz w:val="28"/>
          <w:szCs w:val="28"/>
        </w:rPr>
        <w:t>Объем заключения должен составлять 2-3 страницы.  В заключении не должно содержаться рисунков, формул и таблиц.</w:t>
      </w:r>
    </w:p>
    <w:p w:rsidR="006F1179" w:rsidRPr="00D17FB8" w:rsidRDefault="006F1179" w:rsidP="00CE3991">
      <w:pPr>
        <w:pStyle w:val="2"/>
      </w:pPr>
      <w:bookmarkStart w:id="17" w:name="_Toc399793455"/>
      <w:bookmarkStart w:id="18" w:name="_Toc445911275"/>
      <w:r>
        <w:t>9.8. Список использованной литературы</w:t>
      </w:r>
      <w:bookmarkEnd w:id="17"/>
      <w:bookmarkEnd w:id="18"/>
    </w:p>
    <w:p w:rsidR="006F1179" w:rsidRPr="000F1078" w:rsidRDefault="006F1179" w:rsidP="00C16505">
      <w:pPr>
        <w:tabs>
          <w:tab w:val="left" w:pos="709"/>
        </w:tabs>
        <w:ind w:firstLine="720"/>
        <w:jc w:val="both"/>
        <w:rPr>
          <w:color w:val="000000"/>
          <w:sz w:val="28"/>
          <w:szCs w:val="28"/>
        </w:rPr>
      </w:pPr>
      <w:r w:rsidRPr="006A546B">
        <w:rPr>
          <w:color w:val="000000"/>
          <w:sz w:val="28"/>
          <w:szCs w:val="28"/>
        </w:rPr>
        <w:t>Список использованн</w:t>
      </w:r>
      <w:r>
        <w:rPr>
          <w:color w:val="000000"/>
          <w:sz w:val="28"/>
          <w:szCs w:val="28"/>
        </w:rPr>
        <w:t>ой литературы</w:t>
      </w:r>
      <w:r w:rsidRPr="00CC2377">
        <w:rPr>
          <w:color w:val="000000"/>
          <w:sz w:val="28"/>
          <w:szCs w:val="28"/>
        </w:rPr>
        <w:t xml:space="preserve"> должен содержать сведения об источн</w:t>
      </w:r>
      <w:r w:rsidRPr="00CC2377">
        <w:rPr>
          <w:color w:val="000000"/>
          <w:sz w:val="28"/>
          <w:szCs w:val="28"/>
        </w:rPr>
        <w:t>и</w:t>
      </w:r>
      <w:r w:rsidRPr="00CC2377">
        <w:rPr>
          <w:color w:val="000000"/>
          <w:sz w:val="28"/>
          <w:szCs w:val="28"/>
        </w:rPr>
        <w:t>ках, использованных при подготовке ВКР. Сведения об источниках приводятся в соответствии с требованиями ГОСТ 7.1-2003</w:t>
      </w:r>
      <w:r>
        <w:rPr>
          <w:color w:val="000000"/>
          <w:sz w:val="28"/>
          <w:szCs w:val="28"/>
        </w:rPr>
        <w:t xml:space="preserve"> </w:t>
      </w:r>
      <w:r w:rsidRPr="00E925D2">
        <w:rPr>
          <w:sz w:val="28"/>
        </w:rPr>
        <w:t>«Библиографическая зап</w:t>
      </w:r>
      <w:r>
        <w:rPr>
          <w:sz w:val="28"/>
        </w:rPr>
        <w:t>ись. Библи</w:t>
      </w:r>
      <w:r>
        <w:rPr>
          <w:sz w:val="28"/>
        </w:rPr>
        <w:t>о</w:t>
      </w:r>
      <w:r>
        <w:rPr>
          <w:sz w:val="28"/>
        </w:rPr>
        <w:t>граф</w:t>
      </w:r>
      <w:r>
        <w:rPr>
          <w:sz w:val="28"/>
        </w:rPr>
        <w:t>и</w:t>
      </w:r>
      <w:r>
        <w:rPr>
          <w:sz w:val="28"/>
        </w:rPr>
        <w:t>ческое описание</w:t>
      </w:r>
      <w:r w:rsidRPr="00E925D2">
        <w:rPr>
          <w:sz w:val="28"/>
        </w:rPr>
        <w:t>».</w:t>
      </w:r>
    </w:p>
    <w:p w:rsidR="006F1179" w:rsidRPr="00B07576" w:rsidRDefault="006F1179" w:rsidP="00C16505">
      <w:pPr>
        <w:tabs>
          <w:tab w:val="left" w:pos="1276"/>
        </w:tabs>
        <w:ind w:firstLine="720"/>
        <w:jc w:val="both"/>
        <w:rPr>
          <w:color w:val="000000"/>
          <w:sz w:val="28"/>
          <w:szCs w:val="28"/>
        </w:rPr>
      </w:pPr>
      <w:r w:rsidRPr="006A546B">
        <w:rPr>
          <w:color w:val="000000"/>
          <w:sz w:val="28"/>
          <w:szCs w:val="28"/>
        </w:rPr>
        <w:t xml:space="preserve">Нумерация использованных </w:t>
      </w:r>
      <w:r w:rsidRPr="00B07576">
        <w:rPr>
          <w:color w:val="000000"/>
          <w:sz w:val="28"/>
          <w:szCs w:val="28"/>
        </w:rPr>
        <w:t>источников должна быть сплошной.</w:t>
      </w:r>
    </w:p>
    <w:p w:rsidR="006F1179" w:rsidRPr="00B07576" w:rsidRDefault="006F1179" w:rsidP="00C16505">
      <w:pPr>
        <w:tabs>
          <w:tab w:val="left" w:pos="1276"/>
        </w:tabs>
        <w:ind w:firstLine="720"/>
        <w:jc w:val="both"/>
        <w:rPr>
          <w:color w:val="000000"/>
          <w:sz w:val="28"/>
          <w:szCs w:val="28"/>
        </w:rPr>
      </w:pPr>
      <w:r w:rsidRPr="00B07576">
        <w:rPr>
          <w:color w:val="000000"/>
          <w:sz w:val="28"/>
          <w:szCs w:val="28"/>
        </w:rPr>
        <w:t>Список литературы включает все источники, которыми студент пользовался при написании своей работы (</w:t>
      </w:r>
      <w:r w:rsidRPr="00187F4F">
        <w:rPr>
          <w:b/>
          <w:color w:val="000000"/>
          <w:sz w:val="28"/>
          <w:szCs w:val="28"/>
        </w:rPr>
        <w:t>не менее 50 современных источников</w:t>
      </w:r>
      <w:r w:rsidRPr="00B07576">
        <w:rPr>
          <w:color w:val="000000"/>
          <w:sz w:val="28"/>
          <w:szCs w:val="28"/>
        </w:rPr>
        <w:t xml:space="preserve">, без учета нормативно-правовых актов). </w:t>
      </w:r>
    </w:p>
    <w:p w:rsidR="006F1179" w:rsidRPr="00B07576" w:rsidRDefault="006F1179" w:rsidP="00C16505">
      <w:pPr>
        <w:pStyle w:val="Normal"/>
        <w:widowControl w:val="0"/>
        <w:spacing w:line="240" w:lineRule="auto"/>
        <w:ind w:left="0" w:right="0" w:firstLine="720"/>
        <w:jc w:val="both"/>
        <w:rPr>
          <w:rFonts w:ascii="Times New Roman" w:hAnsi="Times New Roman"/>
          <w:sz w:val="28"/>
        </w:rPr>
      </w:pPr>
      <w:r w:rsidRPr="00B07576">
        <w:rPr>
          <w:rFonts w:ascii="Times New Roman" w:hAnsi="Times New Roman"/>
          <w:sz w:val="28"/>
        </w:rPr>
        <w:t>Последовательность размещения в списке использованных источников дол</w:t>
      </w:r>
      <w:r w:rsidRPr="00B07576">
        <w:rPr>
          <w:rFonts w:ascii="Times New Roman" w:hAnsi="Times New Roman"/>
          <w:sz w:val="28"/>
        </w:rPr>
        <w:t>ж</w:t>
      </w:r>
      <w:r w:rsidRPr="00B07576">
        <w:rPr>
          <w:rFonts w:ascii="Times New Roman" w:hAnsi="Times New Roman"/>
          <w:sz w:val="28"/>
        </w:rPr>
        <w:t>на быть следующей:</w:t>
      </w:r>
    </w:p>
    <w:p w:rsidR="006F1179" w:rsidRPr="00B07576"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sidRPr="00B07576">
        <w:rPr>
          <w:rFonts w:ascii="Times New Roman" w:hAnsi="Times New Roman"/>
          <w:sz w:val="28"/>
        </w:rPr>
        <w:t>законы Российской Федерации (в очередности от последнего года принятия к предыдущим);</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указы Президента РФ (в той же последовательности);</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нормативные акты Правительства РФ (в той же последовательности);</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статистические издания;</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иные официальные материалы (меморандумы, резолюции, рекомендации международных организаций и конференций, официальные доклады, отчеты и т.п.);</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монографии, учебники, учебные пособия, авторефераты диссертаций, н</w:t>
      </w:r>
      <w:r>
        <w:rPr>
          <w:rFonts w:ascii="Times New Roman" w:hAnsi="Times New Roman"/>
          <w:sz w:val="28"/>
        </w:rPr>
        <w:t>а</w:t>
      </w:r>
      <w:r>
        <w:rPr>
          <w:rFonts w:ascii="Times New Roman" w:hAnsi="Times New Roman"/>
          <w:sz w:val="28"/>
        </w:rPr>
        <w:t>учные статьи (в алфавитном порядке по фамилиям авторов и заглавию публик</w:t>
      </w:r>
      <w:r>
        <w:rPr>
          <w:rFonts w:ascii="Times New Roman" w:hAnsi="Times New Roman"/>
          <w:sz w:val="28"/>
        </w:rPr>
        <w:t>а</w:t>
      </w:r>
      <w:r>
        <w:rPr>
          <w:rFonts w:ascii="Times New Roman" w:hAnsi="Times New Roman"/>
          <w:sz w:val="28"/>
        </w:rPr>
        <w:t>ций, в случае если их автор не указан);</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источники на иностранных языках (в соответствии с латинским алфав</w:t>
      </w:r>
      <w:r>
        <w:rPr>
          <w:rFonts w:ascii="Times New Roman" w:hAnsi="Times New Roman"/>
          <w:sz w:val="28"/>
        </w:rPr>
        <w:t>и</w:t>
      </w:r>
      <w:r>
        <w:rPr>
          <w:rFonts w:ascii="Times New Roman" w:hAnsi="Times New Roman"/>
          <w:sz w:val="28"/>
        </w:rPr>
        <w:t>том);</w:t>
      </w:r>
    </w:p>
    <w:p w:rsidR="006F1179" w:rsidRDefault="006F1179" w:rsidP="006F1179">
      <w:pPr>
        <w:pStyle w:val="Normal"/>
        <w:widowControl w:val="0"/>
        <w:numPr>
          <w:ilvl w:val="0"/>
          <w:numId w:val="19"/>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интернет-источники.</w:t>
      </w:r>
    </w:p>
    <w:p w:rsidR="006F1179" w:rsidRPr="004D560E" w:rsidRDefault="006F1179" w:rsidP="00CE3991">
      <w:pPr>
        <w:pStyle w:val="2"/>
      </w:pPr>
      <w:bookmarkStart w:id="19" w:name="_Toc399793456"/>
      <w:bookmarkStart w:id="20" w:name="_Toc445911276"/>
      <w:r>
        <w:lastRenderedPageBreak/>
        <w:t>9.9. Приложения</w:t>
      </w:r>
      <w:bookmarkEnd w:id="19"/>
      <w:bookmarkEnd w:id="20"/>
    </w:p>
    <w:p w:rsidR="006F1179" w:rsidRPr="006A11FA" w:rsidRDefault="006F1179" w:rsidP="00C16505">
      <w:pPr>
        <w:ind w:firstLine="720"/>
        <w:jc w:val="both"/>
        <w:rPr>
          <w:sz w:val="28"/>
          <w:szCs w:val="28"/>
        </w:rPr>
      </w:pPr>
      <w:r>
        <w:rPr>
          <w:sz w:val="28"/>
          <w:szCs w:val="28"/>
        </w:rPr>
        <w:t>В приложения выносятся вспомогательные материалы</w:t>
      </w:r>
      <w:r w:rsidRPr="006A11FA">
        <w:rPr>
          <w:sz w:val="28"/>
          <w:szCs w:val="28"/>
        </w:rPr>
        <w:t xml:space="preserve"> прикладного характ</w:t>
      </w:r>
      <w:r w:rsidRPr="006A11FA">
        <w:rPr>
          <w:sz w:val="28"/>
          <w:szCs w:val="28"/>
        </w:rPr>
        <w:t>е</w:t>
      </w:r>
      <w:r w:rsidRPr="006A11FA">
        <w:rPr>
          <w:sz w:val="28"/>
          <w:szCs w:val="28"/>
        </w:rPr>
        <w:t>ра,  а име</w:t>
      </w:r>
      <w:r w:rsidRPr="006A11FA">
        <w:rPr>
          <w:sz w:val="28"/>
          <w:szCs w:val="28"/>
        </w:rPr>
        <w:t>н</w:t>
      </w:r>
      <w:r w:rsidRPr="006A11FA">
        <w:rPr>
          <w:sz w:val="28"/>
          <w:szCs w:val="28"/>
        </w:rPr>
        <w:t>но:</w:t>
      </w:r>
    </w:p>
    <w:p w:rsidR="006F1179" w:rsidRDefault="006F1179" w:rsidP="006F1179">
      <w:pPr>
        <w:numPr>
          <w:ilvl w:val="0"/>
          <w:numId w:val="18"/>
        </w:numPr>
        <w:tabs>
          <w:tab w:val="clear" w:pos="900"/>
          <w:tab w:val="num" w:pos="0"/>
          <w:tab w:val="left" w:pos="1080"/>
        </w:tabs>
        <w:ind w:left="0" w:firstLine="720"/>
        <w:jc w:val="both"/>
        <w:rPr>
          <w:sz w:val="28"/>
          <w:szCs w:val="28"/>
        </w:rPr>
      </w:pPr>
      <w:r>
        <w:rPr>
          <w:sz w:val="28"/>
          <w:szCs w:val="28"/>
        </w:rPr>
        <w:t>промежуточные вычисления и расчеты;</w:t>
      </w:r>
    </w:p>
    <w:p w:rsidR="006F1179" w:rsidRDefault="006F1179" w:rsidP="006F1179">
      <w:pPr>
        <w:numPr>
          <w:ilvl w:val="0"/>
          <w:numId w:val="18"/>
        </w:numPr>
        <w:tabs>
          <w:tab w:val="clear" w:pos="900"/>
          <w:tab w:val="num" w:pos="0"/>
          <w:tab w:val="left" w:pos="1080"/>
        </w:tabs>
        <w:ind w:left="0" w:firstLine="720"/>
        <w:jc w:val="both"/>
        <w:rPr>
          <w:sz w:val="28"/>
          <w:szCs w:val="28"/>
        </w:rPr>
      </w:pPr>
      <w:r>
        <w:rPr>
          <w:sz w:val="28"/>
          <w:szCs w:val="28"/>
        </w:rPr>
        <w:t>описание методик, программных средств и т.п.;</w:t>
      </w:r>
    </w:p>
    <w:p w:rsidR="006F1179" w:rsidRPr="006A11FA" w:rsidRDefault="006F1179" w:rsidP="006F1179">
      <w:pPr>
        <w:numPr>
          <w:ilvl w:val="0"/>
          <w:numId w:val="18"/>
        </w:numPr>
        <w:tabs>
          <w:tab w:val="clear" w:pos="900"/>
          <w:tab w:val="num" w:pos="0"/>
          <w:tab w:val="left" w:pos="1080"/>
        </w:tabs>
        <w:ind w:left="0" w:firstLine="720"/>
        <w:jc w:val="both"/>
        <w:rPr>
          <w:sz w:val="28"/>
          <w:szCs w:val="28"/>
        </w:rPr>
      </w:pPr>
      <w:r>
        <w:rPr>
          <w:sz w:val="28"/>
          <w:szCs w:val="28"/>
        </w:rPr>
        <w:t>р</w:t>
      </w:r>
      <w:r w:rsidRPr="006A11FA">
        <w:rPr>
          <w:sz w:val="28"/>
          <w:szCs w:val="28"/>
        </w:rPr>
        <w:t>азличные положения, инструкции, копии докуме</w:t>
      </w:r>
      <w:r w:rsidRPr="006A11FA">
        <w:rPr>
          <w:sz w:val="28"/>
          <w:szCs w:val="28"/>
        </w:rPr>
        <w:t>н</w:t>
      </w:r>
      <w:r w:rsidRPr="006A11FA">
        <w:rPr>
          <w:sz w:val="28"/>
          <w:szCs w:val="28"/>
        </w:rPr>
        <w:t>тов;</w:t>
      </w:r>
    </w:p>
    <w:p w:rsidR="006F1179" w:rsidRPr="006A11FA" w:rsidRDefault="006F1179" w:rsidP="006F1179">
      <w:pPr>
        <w:numPr>
          <w:ilvl w:val="0"/>
          <w:numId w:val="18"/>
        </w:numPr>
        <w:tabs>
          <w:tab w:val="clear" w:pos="900"/>
          <w:tab w:val="num" w:pos="0"/>
          <w:tab w:val="left" w:pos="1080"/>
        </w:tabs>
        <w:ind w:left="0" w:firstLine="720"/>
        <w:jc w:val="both"/>
        <w:rPr>
          <w:sz w:val="28"/>
          <w:szCs w:val="28"/>
        </w:rPr>
      </w:pPr>
      <w:r>
        <w:rPr>
          <w:sz w:val="28"/>
          <w:szCs w:val="28"/>
        </w:rPr>
        <w:t>с</w:t>
      </w:r>
      <w:r w:rsidRPr="006A11FA">
        <w:rPr>
          <w:sz w:val="28"/>
          <w:szCs w:val="28"/>
        </w:rPr>
        <w:t>хемы, графики, диаграммы, таблицы, которые нецелесообразно размещать в тексте, т.к. они носят прикладной или иллюстративный характер;</w:t>
      </w:r>
    </w:p>
    <w:p w:rsidR="006F1179" w:rsidRPr="006A11FA" w:rsidRDefault="006F1179" w:rsidP="006F1179">
      <w:pPr>
        <w:numPr>
          <w:ilvl w:val="0"/>
          <w:numId w:val="18"/>
        </w:numPr>
        <w:tabs>
          <w:tab w:val="clear" w:pos="900"/>
          <w:tab w:val="num" w:pos="0"/>
          <w:tab w:val="left" w:pos="1080"/>
        </w:tabs>
        <w:ind w:left="0" w:firstLine="720"/>
        <w:jc w:val="both"/>
        <w:rPr>
          <w:sz w:val="28"/>
          <w:szCs w:val="28"/>
        </w:rPr>
      </w:pPr>
      <w:r>
        <w:rPr>
          <w:sz w:val="28"/>
          <w:szCs w:val="28"/>
        </w:rPr>
        <w:t>б</w:t>
      </w:r>
      <w:r w:rsidRPr="006A11FA">
        <w:rPr>
          <w:sz w:val="28"/>
          <w:szCs w:val="28"/>
        </w:rPr>
        <w:t>ланки опросов, тестов и систематизированный м</w:t>
      </w:r>
      <w:r w:rsidRPr="006A11FA">
        <w:rPr>
          <w:sz w:val="28"/>
          <w:szCs w:val="28"/>
        </w:rPr>
        <w:t>а</w:t>
      </w:r>
      <w:r w:rsidRPr="006A11FA">
        <w:rPr>
          <w:sz w:val="28"/>
          <w:szCs w:val="28"/>
        </w:rPr>
        <w:t>териал по ним</w:t>
      </w:r>
      <w:r>
        <w:rPr>
          <w:sz w:val="28"/>
          <w:szCs w:val="28"/>
        </w:rPr>
        <w:t>.</w:t>
      </w:r>
    </w:p>
    <w:p w:rsidR="006F1179" w:rsidRPr="006A11FA" w:rsidRDefault="006F1179" w:rsidP="00C16505">
      <w:pPr>
        <w:ind w:firstLine="720"/>
        <w:jc w:val="both"/>
        <w:rPr>
          <w:sz w:val="28"/>
          <w:szCs w:val="28"/>
        </w:rPr>
      </w:pPr>
      <w:r w:rsidRPr="006A11FA">
        <w:rPr>
          <w:sz w:val="28"/>
          <w:szCs w:val="28"/>
        </w:rPr>
        <w:t xml:space="preserve">В тексте </w:t>
      </w:r>
      <w:r>
        <w:rPr>
          <w:sz w:val="28"/>
          <w:szCs w:val="28"/>
        </w:rPr>
        <w:t>диссертационной</w:t>
      </w:r>
      <w:r w:rsidRPr="006A11FA">
        <w:rPr>
          <w:sz w:val="28"/>
          <w:szCs w:val="28"/>
        </w:rPr>
        <w:t xml:space="preserve"> работы делается ссылка на каждое пр</w:t>
      </w:r>
      <w:r w:rsidRPr="006A11FA">
        <w:rPr>
          <w:sz w:val="28"/>
          <w:szCs w:val="28"/>
        </w:rPr>
        <w:t>и</w:t>
      </w:r>
      <w:r w:rsidRPr="006A11FA">
        <w:rPr>
          <w:sz w:val="28"/>
          <w:szCs w:val="28"/>
        </w:rPr>
        <w:t xml:space="preserve">ложение. </w:t>
      </w:r>
      <w:bookmarkEnd w:id="0"/>
    </w:p>
    <w:p w:rsidR="006F1179" w:rsidRDefault="006F1179"/>
    <w:p w:rsidR="005C0BAF" w:rsidRDefault="005C0BAF"/>
    <w:p w:rsidR="005C0BAF" w:rsidRDefault="009E00CC">
      <w:r>
        <w:rPr>
          <w:b/>
          <w:sz w:val="28"/>
        </w:rPr>
        <w:t>10. Требования к оформлению выпускной квалификационной работы</w:t>
      </w:r>
    </w:p>
    <w:p w:rsidR="005C0BAF" w:rsidRDefault="005C0BAF">
      <w:pPr>
        <w:rPr>
          <w:sz w:val="28"/>
        </w:rPr>
      </w:pPr>
    </w:p>
    <w:p w:rsidR="006F1179" w:rsidRPr="00A46F31" w:rsidRDefault="006F1179" w:rsidP="006D0A07">
      <w:pPr>
        <w:pStyle w:val="21"/>
        <w:spacing w:before="120" w:after="120"/>
        <w:ind w:firstLine="0"/>
        <w:jc w:val="center"/>
        <w:outlineLvl w:val="1"/>
        <w:rPr>
          <w:rFonts w:ascii="Times New Roman" w:hAnsi="Times New Roman"/>
          <w:b/>
          <w:sz w:val="28"/>
        </w:rPr>
      </w:pPr>
      <w:bookmarkStart w:id="21" w:name="_Toc442362040"/>
      <w:r w:rsidRPr="00A46F31">
        <w:rPr>
          <w:rFonts w:ascii="Times New Roman" w:hAnsi="Times New Roman"/>
          <w:b/>
          <w:sz w:val="28"/>
        </w:rPr>
        <w:t>Оформление текста работы</w:t>
      </w:r>
      <w:bookmarkEnd w:id="21"/>
    </w:p>
    <w:p w:rsidR="006F1179" w:rsidRDefault="006F1179" w:rsidP="006D0A07">
      <w:pPr>
        <w:pStyle w:val="21"/>
        <w:ind w:firstLine="709"/>
        <w:rPr>
          <w:rFonts w:ascii="Times New Roman" w:hAnsi="Times New Roman"/>
          <w:sz w:val="28"/>
        </w:rPr>
      </w:pPr>
      <w:r>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6F1179" w:rsidRDefault="006F1179" w:rsidP="006D0A07">
      <w:pPr>
        <w:pStyle w:val="21"/>
        <w:ind w:firstLine="709"/>
        <w:rPr>
          <w:rFonts w:ascii="Times New Roman" w:hAnsi="Times New Roman"/>
          <w:sz w:val="28"/>
        </w:rPr>
      </w:pPr>
      <w:r>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Pr>
          <w:rFonts w:ascii="Times New Roman" w:hAnsi="Times New Roman"/>
          <w:sz w:val="28"/>
          <w:lang w:val="en-US"/>
        </w:rPr>
        <w:t>Word</w:t>
      </w:r>
      <w:r>
        <w:rPr>
          <w:rFonts w:ascii="Times New Roman" w:hAnsi="Times New Roman"/>
          <w:sz w:val="28"/>
        </w:rPr>
        <w:t>, текст оформляется шрифтом Т</w:t>
      </w:r>
      <w:proofErr w:type="spellStart"/>
      <w:r>
        <w:rPr>
          <w:rFonts w:ascii="Times New Roman" w:hAnsi="Times New Roman"/>
          <w:sz w:val="28"/>
          <w:lang w:val="en-US"/>
        </w:rPr>
        <w:t>imes</w:t>
      </w:r>
      <w:proofErr w:type="spellEnd"/>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w:t>
      </w:r>
      <w:proofErr w:type="spellStart"/>
      <w:r>
        <w:rPr>
          <w:rFonts w:ascii="Times New Roman" w:hAnsi="Times New Roman"/>
          <w:sz w:val="28"/>
        </w:rPr>
        <w:t>пт</w:t>
      </w:r>
      <w:proofErr w:type="spellEnd"/>
      <w:r>
        <w:rPr>
          <w:rFonts w:ascii="Times New Roman" w:hAnsi="Times New Roman"/>
          <w:sz w:val="28"/>
        </w:rPr>
        <w:t>, начертание нормальное, межстрочный интервал – полуторный. Форматирование – по ширине. Установка функции «переноса» обязательна.</w:t>
      </w:r>
    </w:p>
    <w:p w:rsidR="006F1179" w:rsidRDefault="006F1179" w:rsidP="006D0A07">
      <w:pPr>
        <w:pStyle w:val="21"/>
        <w:ind w:firstLine="709"/>
        <w:rPr>
          <w:rFonts w:ascii="Times New Roman" w:hAnsi="Times New Roman"/>
          <w:sz w:val="28"/>
        </w:rPr>
      </w:pPr>
      <w:r>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Pr>
            <w:rFonts w:ascii="Times New Roman" w:hAnsi="Times New Roman"/>
            <w:sz w:val="28"/>
          </w:rPr>
          <w:t>15 мм</w:t>
        </w:r>
      </w:smartTag>
      <w:r>
        <w:rPr>
          <w:rFonts w:ascii="Times New Roman" w:hAnsi="Times New Roman"/>
          <w:sz w:val="28"/>
        </w:rPr>
        <w:t xml:space="preserve">, нижнее поле – </w:t>
      </w:r>
      <w:smartTag w:uri="urn:schemas-microsoft-com:office:smarttags" w:element="metricconverter">
        <w:smartTagPr>
          <w:attr w:name="ProductID" w:val="20 мм"/>
        </w:smartTagPr>
        <w:r>
          <w:rPr>
            <w:rFonts w:ascii="Times New Roman" w:hAnsi="Times New Roman"/>
            <w:sz w:val="28"/>
          </w:rPr>
          <w:t>20 мм</w:t>
        </w:r>
      </w:smartTag>
      <w:r>
        <w:rPr>
          <w:rFonts w:ascii="Times New Roman" w:hAnsi="Times New Roman"/>
          <w:sz w:val="28"/>
        </w:rPr>
        <w:t xml:space="preserve">, левое поле – </w:t>
      </w:r>
      <w:smartTag w:uri="urn:schemas-microsoft-com:office:smarttags" w:element="metricconverter">
        <w:smartTagPr>
          <w:attr w:name="ProductID" w:val="30 мм"/>
        </w:smartTagPr>
        <w:r>
          <w:rPr>
            <w:rFonts w:ascii="Times New Roman" w:hAnsi="Times New Roman"/>
            <w:sz w:val="28"/>
          </w:rPr>
          <w:t>30 мм</w:t>
        </w:r>
      </w:smartTag>
      <w:r>
        <w:rPr>
          <w:rFonts w:ascii="Times New Roman" w:hAnsi="Times New Roman"/>
          <w:sz w:val="28"/>
        </w:rPr>
        <w:t xml:space="preserve">, правое поле – </w:t>
      </w:r>
      <w:smartTag w:uri="urn:schemas-microsoft-com:office:smarttags" w:element="metricconverter">
        <w:smartTagPr>
          <w:attr w:name="ProductID" w:val="10 мм"/>
        </w:smartTagPr>
        <w:r>
          <w:rPr>
            <w:rFonts w:ascii="Times New Roman" w:hAnsi="Times New Roman"/>
            <w:sz w:val="28"/>
          </w:rPr>
          <w:t>10 мм</w:t>
        </w:r>
      </w:smartTag>
      <w:r>
        <w:rPr>
          <w:rFonts w:ascii="Times New Roman" w:hAnsi="Times New Roman"/>
          <w:sz w:val="28"/>
        </w:rPr>
        <w:t xml:space="preserve">. </w:t>
      </w:r>
    </w:p>
    <w:p w:rsidR="006F1179" w:rsidRPr="006D0A07" w:rsidRDefault="006F1179" w:rsidP="006D0A07">
      <w:pPr>
        <w:pStyle w:val="21"/>
        <w:ind w:firstLine="709"/>
        <w:rPr>
          <w:rFonts w:ascii="Times New Roman" w:hAnsi="Times New Roman"/>
          <w:sz w:val="28"/>
        </w:rPr>
      </w:pPr>
      <w:r>
        <w:rPr>
          <w:rFonts w:ascii="Times New Roman" w:hAnsi="Times New Roman"/>
          <w:sz w:val="28"/>
        </w:rPr>
        <w:t>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w:t>
      </w:r>
      <w:r w:rsidRPr="006D0A07">
        <w:rPr>
          <w:rFonts w:ascii="Times New Roman" w:hAnsi="Times New Roman"/>
          <w:sz w:val="28"/>
        </w:rPr>
        <w:t xml:space="preserve"> </w:t>
      </w:r>
    </w:p>
    <w:p w:rsidR="006F1179" w:rsidRDefault="006F1179" w:rsidP="006D0A07">
      <w:pPr>
        <w:pStyle w:val="21"/>
        <w:ind w:firstLine="709"/>
        <w:rPr>
          <w:rFonts w:ascii="Times New Roman" w:hAnsi="Times New Roman"/>
          <w:sz w:val="28"/>
        </w:rPr>
      </w:pPr>
      <w:r>
        <w:rPr>
          <w:rFonts w:ascii="Times New Roman" w:hAnsi="Times New Roman"/>
          <w:sz w:val="28"/>
        </w:rPr>
        <w:t>Текст основной части делят на разделы, подразделы и пункты.</w:t>
      </w:r>
    </w:p>
    <w:p w:rsidR="006F1179" w:rsidRDefault="006F1179" w:rsidP="006D0A07">
      <w:pPr>
        <w:pStyle w:val="21"/>
        <w:ind w:firstLine="709"/>
        <w:rPr>
          <w:rFonts w:ascii="Times New Roman" w:hAnsi="Times New Roman"/>
          <w:sz w:val="28"/>
        </w:rPr>
      </w:pPr>
      <w:r>
        <w:rPr>
          <w:rFonts w:ascii="Times New Roman" w:hAnsi="Times New Roman"/>
          <w:sz w:val="28"/>
        </w:rPr>
        <w:t>Заголовки разделов: шрифт Т</w:t>
      </w:r>
      <w:proofErr w:type="spellStart"/>
      <w:r>
        <w:rPr>
          <w:rFonts w:ascii="Times New Roman" w:hAnsi="Times New Roman"/>
          <w:sz w:val="28"/>
          <w:lang w:val="en-US"/>
        </w:rPr>
        <w:t>imes</w:t>
      </w:r>
      <w:proofErr w:type="spellEnd"/>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16 </w:t>
      </w:r>
      <w:proofErr w:type="spellStart"/>
      <w:r>
        <w:rPr>
          <w:rFonts w:ascii="Times New Roman" w:hAnsi="Times New Roman"/>
          <w:sz w:val="28"/>
        </w:rPr>
        <w:t>пт</w:t>
      </w:r>
      <w:proofErr w:type="spellEnd"/>
      <w:r>
        <w:rPr>
          <w:rFonts w:ascii="Times New Roman" w:hAnsi="Times New Roman"/>
          <w:sz w:val="28"/>
        </w:rPr>
        <w:t>, регистр: ВСЕ ПРОПИСНЫЕ, начертание</w:t>
      </w:r>
      <w:r w:rsidRPr="006D0A07">
        <w:rPr>
          <w:rFonts w:ascii="Times New Roman" w:hAnsi="Times New Roman"/>
          <w:sz w:val="28"/>
        </w:rPr>
        <w:t xml:space="preserve"> </w:t>
      </w:r>
      <w:r>
        <w:rPr>
          <w:rFonts w:ascii="Times New Roman" w:hAnsi="Times New Roman"/>
          <w:sz w:val="28"/>
        </w:rPr>
        <w:t xml:space="preserve">– полужирное, межстрочный интервал – одинарный, интервал перед – 12 </w:t>
      </w:r>
      <w:proofErr w:type="spellStart"/>
      <w:r>
        <w:rPr>
          <w:rFonts w:ascii="Times New Roman" w:hAnsi="Times New Roman"/>
          <w:sz w:val="28"/>
        </w:rPr>
        <w:t>пт</w:t>
      </w:r>
      <w:proofErr w:type="spellEnd"/>
      <w:r>
        <w:rPr>
          <w:rFonts w:ascii="Times New Roman" w:hAnsi="Times New Roman"/>
          <w:sz w:val="28"/>
        </w:rPr>
        <w:t xml:space="preserve">, интервал после – 6 </w:t>
      </w:r>
      <w:proofErr w:type="spellStart"/>
      <w:r>
        <w:rPr>
          <w:rFonts w:ascii="Times New Roman" w:hAnsi="Times New Roman"/>
          <w:sz w:val="28"/>
        </w:rPr>
        <w:t>пт</w:t>
      </w:r>
      <w:proofErr w:type="spellEnd"/>
      <w:r>
        <w:rPr>
          <w:rFonts w:ascii="Times New Roman" w:hAnsi="Times New Roman"/>
          <w:sz w:val="28"/>
        </w:rPr>
        <w:t>, абзацный отступ – 0, форматирование – по центру. Заголовки подразделов: шрифт Т</w:t>
      </w:r>
      <w:proofErr w:type="spellStart"/>
      <w:r>
        <w:rPr>
          <w:rFonts w:ascii="Times New Roman" w:hAnsi="Times New Roman"/>
          <w:sz w:val="28"/>
          <w:lang w:val="en-US"/>
        </w:rPr>
        <w:t>imes</w:t>
      </w:r>
      <w:proofErr w:type="spellEnd"/>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w:t>
      </w:r>
      <w:proofErr w:type="spellStart"/>
      <w:r>
        <w:rPr>
          <w:rFonts w:ascii="Times New Roman" w:hAnsi="Times New Roman"/>
          <w:sz w:val="28"/>
        </w:rPr>
        <w:t>пт</w:t>
      </w:r>
      <w:proofErr w:type="spellEnd"/>
      <w:r>
        <w:rPr>
          <w:rFonts w:ascii="Times New Roman" w:hAnsi="Times New Roman"/>
          <w:sz w:val="28"/>
        </w:rPr>
        <w:t xml:space="preserve">, регистр: Как в предложениях, начертание – полужирное, межстрочный интервал – одинарный, интервал перед – 6 </w:t>
      </w:r>
      <w:proofErr w:type="spellStart"/>
      <w:r>
        <w:rPr>
          <w:rFonts w:ascii="Times New Roman" w:hAnsi="Times New Roman"/>
          <w:sz w:val="28"/>
        </w:rPr>
        <w:t>пт</w:t>
      </w:r>
      <w:proofErr w:type="spellEnd"/>
      <w:r>
        <w:rPr>
          <w:rFonts w:ascii="Times New Roman" w:hAnsi="Times New Roman"/>
          <w:sz w:val="28"/>
        </w:rPr>
        <w:t xml:space="preserve">, интервал после – 6 </w:t>
      </w:r>
      <w:proofErr w:type="spellStart"/>
      <w:r>
        <w:rPr>
          <w:rFonts w:ascii="Times New Roman" w:hAnsi="Times New Roman"/>
          <w:sz w:val="28"/>
        </w:rPr>
        <w:t>пт</w:t>
      </w:r>
      <w:proofErr w:type="spellEnd"/>
      <w:r>
        <w:rPr>
          <w:rFonts w:ascii="Times New Roman" w:hAnsi="Times New Roman"/>
          <w:sz w:val="28"/>
        </w:rPr>
        <w:t xml:space="preserve">, абзацный отступ – 0, форматирование – по центру. </w:t>
      </w:r>
      <w:r w:rsidRPr="00D254C7">
        <w:rPr>
          <w:rFonts w:ascii="Times New Roman" w:hAnsi="Times New Roman"/>
          <w:b/>
          <w:i/>
          <w:sz w:val="28"/>
        </w:rPr>
        <w:t>Переносы слов в заголовках не допускаются.</w:t>
      </w:r>
      <w:r>
        <w:rPr>
          <w:rFonts w:ascii="Times New Roman" w:hAnsi="Times New Roman"/>
          <w:sz w:val="28"/>
        </w:rPr>
        <w:t xml:space="preserve"> </w:t>
      </w:r>
      <w:r w:rsidRPr="00D10048">
        <w:rPr>
          <w:rFonts w:ascii="Times New Roman" w:hAnsi="Times New Roman"/>
          <w:sz w:val="28"/>
        </w:rPr>
        <w:t>Рекомендуется пользоваться комбинацией клавиш</w:t>
      </w:r>
      <w:r w:rsidRPr="006D0A07">
        <w:rPr>
          <w:rFonts w:ascii="Times New Roman" w:hAnsi="Times New Roman"/>
          <w:sz w:val="28"/>
        </w:rPr>
        <w:t xml:space="preserve"> </w:t>
      </w:r>
      <w:r>
        <w:rPr>
          <w:rFonts w:ascii="Times New Roman" w:hAnsi="Times New Roman"/>
          <w:sz w:val="28"/>
          <w:lang w:val="en-US"/>
        </w:rPr>
        <w:t>Shift</w:t>
      </w:r>
      <w:r w:rsidRPr="00D10048">
        <w:rPr>
          <w:rFonts w:ascii="Times New Roman" w:hAnsi="Times New Roman"/>
          <w:sz w:val="28"/>
        </w:rPr>
        <w:t xml:space="preserve"> </w:t>
      </w:r>
      <w:r w:rsidRPr="006D0A07">
        <w:rPr>
          <w:rFonts w:ascii="Times New Roman" w:hAnsi="Times New Roman"/>
          <w:sz w:val="28"/>
        </w:rPr>
        <w:t xml:space="preserve">+ </w:t>
      </w:r>
      <w:r w:rsidRPr="00D10048">
        <w:rPr>
          <w:rFonts w:ascii="Times New Roman" w:hAnsi="Times New Roman"/>
          <w:sz w:val="28"/>
        </w:rPr>
        <w:t>C</w:t>
      </w:r>
      <w:r>
        <w:rPr>
          <w:rFonts w:ascii="Times New Roman" w:hAnsi="Times New Roman"/>
          <w:sz w:val="28"/>
          <w:lang w:val="en-US"/>
        </w:rPr>
        <w:t>aps</w:t>
      </w:r>
      <w:r w:rsidRPr="006D0A07">
        <w:rPr>
          <w:rFonts w:ascii="Times New Roman" w:hAnsi="Times New Roman"/>
          <w:sz w:val="28"/>
        </w:rPr>
        <w:t xml:space="preserve"> </w:t>
      </w:r>
      <w:r>
        <w:rPr>
          <w:rFonts w:ascii="Times New Roman" w:hAnsi="Times New Roman"/>
          <w:sz w:val="28"/>
          <w:lang w:val="en-US"/>
        </w:rPr>
        <w:t>Lock</w:t>
      </w:r>
      <w:r w:rsidRPr="00D10048">
        <w:rPr>
          <w:rFonts w:ascii="Times New Roman" w:hAnsi="Times New Roman"/>
          <w:sz w:val="28"/>
        </w:rPr>
        <w:t>+</w:t>
      </w:r>
      <w:r>
        <w:rPr>
          <w:rFonts w:ascii="Times New Roman" w:hAnsi="Times New Roman"/>
          <w:sz w:val="28"/>
          <w:lang w:val="en-US"/>
        </w:rPr>
        <w:t>Enter</w:t>
      </w:r>
      <w:r w:rsidRPr="00D10048">
        <w:rPr>
          <w:rFonts w:ascii="Times New Roman" w:hAnsi="Times New Roman"/>
          <w:sz w:val="28"/>
        </w:rPr>
        <w:t xml:space="preserve">, которая осуществляет «мягкий перенос». </w:t>
      </w:r>
      <w:r w:rsidRPr="00050DE6">
        <w:rPr>
          <w:rFonts w:ascii="Times New Roman" w:hAnsi="Times New Roman"/>
          <w:b/>
          <w:i/>
          <w:sz w:val="28"/>
        </w:rPr>
        <w:t>Точку в конце заголовка не ставят.</w:t>
      </w:r>
      <w:r>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6F1179" w:rsidRDefault="006F1179" w:rsidP="006D0A07">
      <w:pPr>
        <w:pStyle w:val="21"/>
        <w:ind w:firstLine="709"/>
        <w:rPr>
          <w:rFonts w:ascii="Times New Roman" w:hAnsi="Times New Roman"/>
          <w:sz w:val="28"/>
        </w:rPr>
      </w:pPr>
      <w:r>
        <w:rPr>
          <w:rFonts w:ascii="Times New Roman" w:hAnsi="Times New Roman"/>
          <w:sz w:val="28"/>
        </w:rPr>
        <w:lastRenderedPageBreak/>
        <w:t>Каждый раздел (</w:t>
      </w:r>
      <w:r w:rsidRPr="00235AD3">
        <w:rPr>
          <w:rFonts w:ascii="Times New Roman" w:hAnsi="Times New Roman"/>
          <w:i/>
          <w:sz w:val="28"/>
        </w:rPr>
        <w:t>но не подраздел</w:t>
      </w:r>
      <w:r>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D73499">
        <w:rPr>
          <w:rFonts w:ascii="Times New Roman" w:hAnsi="Times New Roman"/>
          <w:b/>
          <w:sz w:val="28"/>
        </w:rPr>
        <w:t>Номер страницы проставляют по центру внизу страницы.</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 xml:space="preserve">Титульный лист </w:t>
      </w:r>
      <w:r>
        <w:rPr>
          <w:rFonts w:ascii="Times New Roman" w:hAnsi="Times New Roman"/>
          <w:sz w:val="28"/>
        </w:rPr>
        <w:t xml:space="preserve">и оглавление </w:t>
      </w:r>
      <w:r w:rsidRPr="00D10048">
        <w:rPr>
          <w:rFonts w:ascii="Times New Roman" w:hAnsi="Times New Roman"/>
          <w:sz w:val="28"/>
        </w:rPr>
        <w:t xml:space="preserve">включают в общую нумерацию страниц работы. Номер страницы на </w:t>
      </w:r>
      <w:r>
        <w:rPr>
          <w:rFonts w:ascii="Times New Roman" w:hAnsi="Times New Roman"/>
          <w:sz w:val="28"/>
        </w:rPr>
        <w:t>них</w:t>
      </w:r>
      <w:r w:rsidRPr="00D10048">
        <w:rPr>
          <w:rFonts w:ascii="Times New Roman" w:hAnsi="Times New Roman"/>
          <w:sz w:val="28"/>
        </w:rPr>
        <w:t xml:space="preserve"> не проставляют.</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 xml:space="preserve">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w:t>
      </w:r>
      <w:proofErr w:type="spellStart"/>
      <w:r w:rsidRPr="00D10048">
        <w:rPr>
          <w:rFonts w:ascii="Times New Roman" w:hAnsi="Times New Roman"/>
          <w:sz w:val="28"/>
        </w:rPr>
        <w:t>абс</w:t>
      </w:r>
      <w:proofErr w:type="spellEnd"/>
      <w:r w:rsidRPr="00D10048">
        <w:rPr>
          <w:rFonts w:ascii="Times New Roman" w:hAnsi="Times New Roman"/>
          <w:sz w:val="28"/>
        </w:rPr>
        <w:t xml:space="preserve">. – абсолютный; </w:t>
      </w:r>
      <w:proofErr w:type="spellStart"/>
      <w:r w:rsidRPr="00D10048">
        <w:rPr>
          <w:rFonts w:ascii="Times New Roman" w:hAnsi="Times New Roman"/>
          <w:sz w:val="28"/>
        </w:rPr>
        <w:t>отн</w:t>
      </w:r>
      <w:proofErr w:type="spellEnd"/>
      <w:r w:rsidRPr="00D10048">
        <w:rPr>
          <w:rFonts w:ascii="Times New Roman" w:hAnsi="Times New Roman"/>
          <w:sz w:val="28"/>
        </w:rPr>
        <w:t>. – относительный, которые применяют с цифровыми значениями, а также общепринятые сокращения: т.</w:t>
      </w:r>
      <w:r>
        <w:rPr>
          <w:rFonts w:ascii="Times New Roman" w:hAnsi="Times New Roman"/>
          <w:sz w:val="28"/>
        </w:rPr>
        <w:t> </w:t>
      </w:r>
      <w:r w:rsidRPr="00D10048">
        <w:rPr>
          <w:rFonts w:ascii="Times New Roman" w:hAnsi="Times New Roman"/>
          <w:sz w:val="28"/>
        </w:rPr>
        <w:t>е. – то есть; т.</w:t>
      </w:r>
      <w:r>
        <w:rPr>
          <w:rFonts w:ascii="Times New Roman" w:hAnsi="Times New Roman"/>
          <w:sz w:val="28"/>
        </w:rPr>
        <w:t> </w:t>
      </w:r>
      <w:r w:rsidRPr="00D10048">
        <w:rPr>
          <w:rFonts w:ascii="Times New Roman" w:hAnsi="Times New Roman"/>
          <w:sz w:val="28"/>
        </w:rPr>
        <w:t>д. – так далее; т.</w:t>
      </w:r>
      <w:r>
        <w:rPr>
          <w:rFonts w:ascii="Times New Roman" w:hAnsi="Times New Roman"/>
          <w:sz w:val="28"/>
        </w:rPr>
        <w:t> </w:t>
      </w:r>
      <w:r w:rsidRPr="00D10048">
        <w:rPr>
          <w:rFonts w:ascii="Times New Roman" w:hAnsi="Times New Roman"/>
          <w:sz w:val="28"/>
        </w:rPr>
        <w:t xml:space="preserve">п. – тому подобное; и др. – и другие; пр. – прочее; см. – смотри; </w:t>
      </w:r>
      <w:proofErr w:type="spellStart"/>
      <w:r w:rsidRPr="00D10048">
        <w:rPr>
          <w:rFonts w:ascii="Times New Roman" w:hAnsi="Times New Roman"/>
          <w:sz w:val="28"/>
        </w:rPr>
        <w:t>номин</w:t>
      </w:r>
      <w:proofErr w:type="spellEnd"/>
      <w:r w:rsidRPr="00D10048">
        <w:rPr>
          <w:rFonts w:ascii="Times New Roman" w:hAnsi="Times New Roman"/>
          <w:sz w:val="28"/>
        </w:rPr>
        <w:t>.</w:t>
      </w:r>
      <w:r>
        <w:rPr>
          <w:rFonts w:ascii="Times New Roman" w:hAnsi="Times New Roman"/>
          <w:sz w:val="28"/>
        </w:rPr>
        <w:t> </w:t>
      </w:r>
      <w:r w:rsidRPr="00D10048">
        <w:rPr>
          <w:rFonts w:ascii="Times New Roman" w:hAnsi="Times New Roman"/>
          <w:sz w:val="28"/>
        </w:rPr>
        <w:t xml:space="preserve">– номинальный; </w:t>
      </w:r>
      <w:proofErr w:type="spellStart"/>
      <w:r w:rsidRPr="00D10048">
        <w:rPr>
          <w:rFonts w:ascii="Times New Roman" w:hAnsi="Times New Roman"/>
          <w:sz w:val="28"/>
        </w:rPr>
        <w:t>наим</w:t>
      </w:r>
      <w:proofErr w:type="spellEnd"/>
      <w:r w:rsidRPr="00D10048">
        <w:rPr>
          <w:rFonts w:ascii="Times New Roman" w:hAnsi="Times New Roman"/>
          <w:sz w:val="28"/>
        </w:rPr>
        <w:t>. – наименьший; наиб. – наибольший; св. – свыше (при цифрах)</w:t>
      </w:r>
      <w:r>
        <w:rPr>
          <w:rFonts w:ascii="Times New Roman" w:hAnsi="Times New Roman"/>
          <w:sz w:val="28"/>
        </w:rPr>
        <w:t>, р. – рубли</w:t>
      </w:r>
      <w:r w:rsidRPr="00D10048">
        <w:rPr>
          <w:rFonts w:ascii="Times New Roman" w:hAnsi="Times New Roman"/>
          <w:sz w:val="28"/>
        </w:rPr>
        <w:t>. Необходимо избегать разнобоя в сокращениях в тексте и в таблицах</w:t>
      </w:r>
      <w:r>
        <w:rPr>
          <w:rFonts w:ascii="Times New Roman" w:hAnsi="Times New Roman"/>
          <w:sz w:val="28"/>
        </w:rPr>
        <w:t>.</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w:t>
      </w:r>
      <w:r>
        <w:rPr>
          <w:rFonts w:ascii="Times New Roman" w:hAnsi="Times New Roman"/>
          <w:sz w:val="28"/>
        </w:rPr>
        <w:t xml:space="preserve">в тексте </w:t>
      </w:r>
      <w:r w:rsidRPr="00D10048">
        <w:rPr>
          <w:rFonts w:ascii="Times New Roman" w:hAnsi="Times New Roman"/>
          <w:sz w:val="28"/>
        </w:rPr>
        <w:t xml:space="preserve">от предшествующего слова или цифры. Знаки номера (№), параграфа (§) и слово «страница» (с.) отбиваются от идущей за ними цифры неразрывным пробелом. </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w:t>
      </w:r>
      <w:r>
        <w:rPr>
          <w:rFonts w:ascii="Times New Roman" w:hAnsi="Times New Roman"/>
          <w:sz w:val="28"/>
        </w:rPr>
        <w:t> </w:t>
      </w:r>
      <w:r w:rsidRPr="00D10048">
        <w:rPr>
          <w:rFonts w:ascii="Times New Roman" w:hAnsi="Times New Roman"/>
          <w:sz w:val="28"/>
        </w:rPr>
        <w:t xml:space="preserve">— это когда тебя понимают». </w:t>
      </w:r>
      <w:r>
        <w:rPr>
          <w:rFonts w:ascii="Times New Roman" w:hAnsi="Times New Roman"/>
          <w:sz w:val="28"/>
        </w:rPr>
        <w:t>П</w:t>
      </w:r>
      <w:r w:rsidRPr="00D10048">
        <w:rPr>
          <w:rFonts w:ascii="Times New Roman" w:hAnsi="Times New Roman"/>
          <w:sz w:val="28"/>
        </w:rPr>
        <w:t xml:space="preserve">еред тире </w:t>
      </w:r>
      <w:r>
        <w:rPr>
          <w:rFonts w:ascii="Times New Roman" w:hAnsi="Times New Roman"/>
          <w:sz w:val="28"/>
        </w:rPr>
        <w:t>нужно ставить н</w:t>
      </w:r>
      <w:r w:rsidRPr="00D10048">
        <w:rPr>
          <w:rFonts w:ascii="Times New Roman" w:hAnsi="Times New Roman"/>
          <w:sz w:val="28"/>
        </w:rPr>
        <w:t xml:space="preserve">еразрывный пробел, </w:t>
      </w:r>
      <w:r>
        <w:rPr>
          <w:rFonts w:ascii="Times New Roman" w:hAnsi="Times New Roman"/>
          <w:sz w:val="28"/>
        </w:rPr>
        <w:t>т. к.</w:t>
      </w:r>
      <w:r w:rsidRPr="00D10048">
        <w:rPr>
          <w:rFonts w:ascii="Times New Roman" w:hAnsi="Times New Roman"/>
          <w:sz w:val="28"/>
        </w:rPr>
        <w:t xml:space="preserve">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w:t>
      </w:r>
      <w:r>
        <w:rPr>
          <w:rFonts w:ascii="Times New Roman" w:hAnsi="Times New Roman"/>
          <w:sz w:val="28"/>
        </w:rPr>
        <w:t xml:space="preserve"> </w:t>
      </w:r>
      <w:r w:rsidRPr="00D10048">
        <w:rPr>
          <w:rFonts w:ascii="Times New Roman" w:hAnsi="Times New Roman"/>
          <w:sz w:val="28"/>
        </w:rPr>
        <w:t xml:space="preserve">между цифрами </w:t>
      </w:r>
      <w:r>
        <w:rPr>
          <w:rFonts w:ascii="Times New Roman" w:hAnsi="Times New Roman"/>
          <w:sz w:val="28"/>
        </w:rPr>
        <w:t>без отбивки</w:t>
      </w:r>
      <w:r w:rsidRPr="00D10048">
        <w:rPr>
          <w:rFonts w:ascii="Times New Roman" w:hAnsi="Times New Roman"/>
          <w:sz w:val="28"/>
        </w:rPr>
        <w:t>: 1990–1996 гг., 8–10 км/ч</w:t>
      </w:r>
      <w:r>
        <w:rPr>
          <w:rFonts w:ascii="Times New Roman" w:hAnsi="Times New Roman"/>
          <w:sz w:val="28"/>
        </w:rPr>
        <w:t xml:space="preserve">.: между словами </w:t>
      </w:r>
      <w:r w:rsidRPr="00D10048">
        <w:rPr>
          <w:rFonts w:ascii="Times New Roman" w:hAnsi="Times New Roman"/>
          <w:sz w:val="28"/>
        </w:rPr>
        <w:t>–</w:t>
      </w:r>
      <w:r>
        <w:rPr>
          <w:rFonts w:ascii="Times New Roman" w:hAnsi="Times New Roman"/>
          <w:sz w:val="28"/>
        </w:rPr>
        <w:t xml:space="preserve"> с отбивкой: </w:t>
      </w:r>
      <w:r w:rsidRPr="00D10048">
        <w:rPr>
          <w:rFonts w:ascii="Times New Roman" w:hAnsi="Times New Roman"/>
          <w:sz w:val="28"/>
        </w:rPr>
        <w:t>пять</w:t>
      </w:r>
      <w:r>
        <w:rPr>
          <w:rFonts w:ascii="Times New Roman" w:hAnsi="Times New Roman"/>
          <w:sz w:val="28"/>
        </w:rPr>
        <w:t xml:space="preserve"> </w:t>
      </w:r>
      <w:r w:rsidRPr="00D10048">
        <w:rPr>
          <w:rFonts w:ascii="Times New Roman" w:hAnsi="Times New Roman"/>
          <w:sz w:val="28"/>
        </w:rPr>
        <w:t>–</w:t>
      </w:r>
      <w:r>
        <w:rPr>
          <w:rFonts w:ascii="Times New Roman" w:hAnsi="Times New Roman"/>
          <w:sz w:val="28"/>
        </w:rPr>
        <w:t xml:space="preserve"> </w:t>
      </w:r>
      <w:r w:rsidRPr="00D10048">
        <w:rPr>
          <w:rFonts w:ascii="Times New Roman" w:hAnsi="Times New Roman"/>
          <w:sz w:val="28"/>
        </w:rPr>
        <w:t>шесть минут</w:t>
      </w:r>
      <w:r>
        <w:rPr>
          <w:rFonts w:ascii="Times New Roman" w:hAnsi="Times New Roman"/>
          <w:sz w:val="28"/>
        </w:rPr>
        <w:t>.</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Всегда отбиваются неразрывным пробелом (</w:t>
      </w:r>
      <w:proofErr w:type="spellStart"/>
      <w:r w:rsidRPr="00D10048">
        <w:rPr>
          <w:rFonts w:ascii="Times New Roman" w:hAnsi="Times New Roman"/>
          <w:sz w:val="28"/>
        </w:rPr>
        <w:t>Ctrl+Shift+пробел</w:t>
      </w:r>
      <w:proofErr w:type="spellEnd"/>
      <w:r w:rsidRPr="00D10048">
        <w:rPr>
          <w:rFonts w:ascii="Times New Roman" w:hAnsi="Times New Roman"/>
          <w:sz w:val="28"/>
        </w:rPr>
        <w:t>) инициалы от фамилии и инициалы друг от друга</w:t>
      </w:r>
      <w:r>
        <w:rPr>
          <w:rFonts w:ascii="Times New Roman" w:hAnsi="Times New Roman"/>
          <w:sz w:val="28"/>
        </w:rPr>
        <w:t>.</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w:t>
      </w:r>
      <w:r>
        <w:rPr>
          <w:rFonts w:ascii="Times New Roman" w:hAnsi="Times New Roman"/>
          <w:sz w:val="28"/>
        </w:rPr>
        <w:t> </w:t>
      </w:r>
      <w:r w:rsidRPr="00D10048">
        <w:rPr>
          <w:rFonts w:ascii="Times New Roman" w:hAnsi="Times New Roman"/>
          <w:sz w:val="28"/>
        </w:rPr>
        <w:t>876</w:t>
      </w:r>
      <w:r>
        <w:rPr>
          <w:rFonts w:ascii="Times New Roman" w:hAnsi="Times New Roman"/>
          <w:sz w:val="28"/>
        </w:rPr>
        <w:t> </w:t>
      </w:r>
      <w:r w:rsidRPr="00D10048">
        <w:rPr>
          <w:rFonts w:ascii="Times New Roman" w:hAnsi="Times New Roman"/>
          <w:sz w:val="28"/>
        </w:rPr>
        <w:t xml:space="preserve">543. Пробелы здесь только неразрывные, простые и десятичные дроби не отбивают от целой части: 0,5; 13/4, как и обозначение </w:t>
      </w:r>
      <w:r w:rsidRPr="00D10048">
        <w:rPr>
          <w:rFonts w:ascii="Times New Roman" w:hAnsi="Times New Roman"/>
          <w:sz w:val="28"/>
        </w:rPr>
        <w:lastRenderedPageBreak/>
        <w:t>степени (</w:t>
      </w:r>
      <w:r w:rsidRPr="00186B88">
        <w:rPr>
          <w:rFonts w:ascii="Times New Roman" w:hAnsi="Times New Roman"/>
          <w:sz w:val="28"/>
          <w:szCs w:val="28"/>
        </w:rPr>
        <w:t>м²).</w:t>
      </w:r>
      <w:r w:rsidRPr="00D10048">
        <w:rPr>
          <w:rFonts w:ascii="Times New Roman" w:hAnsi="Times New Roman"/>
          <w:sz w:val="28"/>
        </w:rPr>
        <w:t xml:space="preserve"> Число от размерности, напротив, отбивается неразрывным пробелом: 3</w:t>
      </w:r>
      <w:r>
        <w:rPr>
          <w:rFonts w:ascii="Times New Roman" w:hAnsi="Times New Roman"/>
          <w:sz w:val="28"/>
        </w:rPr>
        <w:t> </w:t>
      </w:r>
      <w:r w:rsidRPr="00D10048">
        <w:rPr>
          <w:rFonts w:ascii="Times New Roman" w:hAnsi="Times New Roman"/>
          <w:sz w:val="28"/>
        </w:rPr>
        <w:t>кг, 200</w:t>
      </w:r>
      <w:r>
        <w:rPr>
          <w:rFonts w:ascii="Times New Roman" w:hAnsi="Times New Roman"/>
          <w:sz w:val="28"/>
        </w:rPr>
        <w:t> </w:t>
      </w:r>
      <w:r w:rsidRPr="00D10048">
        <w:rPr>
          <w:rFonts w:ascii="Times New Roman" w:hAnsi="Times New Roman"/>
          <w:sz w:val="28"/>
        </w:rPr>
        <w:t>кВт, а также 1927</w:t>
      </w:r>
      <w:r>
        <w:rPr>
          <w:rFonts w:ascii="Times New Roman" w:hAnsi="Times New Roman"/>
          <w:sz w:val="28"/>
        </w:rPr>
        <w:t> </w:t>
      </w:r>
      <w:r w:rsidRPr="00D10048">
        <w:rPr>
          <w:rFonts w:ascii="Times New Roman" w:hAnsi="Times New Roman"/>
          <w:sz w:val="28"/>
        </w:rPr>
        <w:t>г., XIX–XX</w:t>
      </w:r>
      <w:r>
        <w:rPr>
          <w:rFonts w:ascii="Times New Roman" w:hAnsi="Times New Roman"/>
          <w:sz w:val="28"/>
        </w:rPr>
        <w:t> </w:t>
      </w:r>
      <w:r w:rsidRPr="00D10048">
        <w:rPr>
          <w:rFonts w:ascii="Times New Roman" w:hAnsi="Times New Roman"/>
          <w:sz w:val="28"/>
        </w:rPr>
        <w:t>вв.</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6F1179" w:rsidRPr="00D10048" w:rsidRDefault="006F1179" w:rsidP="006D0A07">
      <w:pPr>
        <w:pStyle w:val="21"/>
        <w:ind w:firstLine="709"/>
        <w:rPr>
          <w:rFonts w:ascii="Times New Roman" w:hAnsi="Times New Roman"/>
          <w:sz w:val="28"/>
        </w:rPr>
      </w:pPr>
      <w:r w:rsidRPr="00D10048">
        <w:rPr>
          <w:rFonts w:ascii="Times New Roman" w:hAnsi="Times New Roman"/>
          <w:sz w:val="28"/>
        </w:rPr>
        <w:t>Буква «ё» при наборе не употребляется.</w:t>
      </w:r>
    </w:p>
    <w:p w:rsidR="006F1179" w:rsidRDefault="006F1179" w:rsidP="006D0A07">
      <w:pPr>
        <w:pStyle w:val="21"/>
        <w:ind w:firstLine="709"/>
        <w:rPr>
          <w:rFonts w:ascii="Times New Roman" w:hAnsi="Times New Roman"/>
          <w:sz w:val="28"/>
        </w:rPr>
      </w:pPr>
      <w:r>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6F1179" w:rsidRDefault="006F1179" w:rsidP="006D0A07">
      <w:pPr>
        <w:pStyle w:val="21"/>
        <w:ind w:firstLine="709"/>
        <w:rPr>
          <w:rFonts w:ascii="Times New Roman" w:hAnsi="Times New Roman"/>
          <w:sz w:val="28"/>
        </w:rPr>
      </w:pPr>
      <w:r>
        <w:rPr>
          <w:rFonts w:ascii="Times New Roman" w:hAnsi="Times New Roman"/>
          <w:b/>
          <w:i/>
          <w:sz w:val="28"/>
        </w:rPr>
        <w:t xml:space="preserve">Пример. </w:t>
      </w:r>
      <w:r>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Pr>
          <w:rFonts w:ascii="Times New Roman" w:hAnsi="Times New Roman"/>
          <w:sz w:val="28"/>
        </w:rPr>
        <w:t>.</w:t>
      </w:r>
    </w:p>
    <w:p w:rsidR="006F1179" w:rsidRDefault="006F1179" w:rsidP="00186B88">
      <w:pPr>
        <w:pStyle w:val="21"/>
        <w:spacing w:before="120" w:after="120"/>
        <w:ind w:firstLine="0"/>
        <w:jc w:val="center"/>
        <w:outlineLvl w:val="1"/>
        <w:rPr>
          <w:rFonts w:ascii="Times New Roman" w:hAnsi="Times New Roman"/>
          <w:b/>
          <w:sz w:val="28"/>
        </w:rPr>
      </w:pPr>
      <w:bookmarkStart w:id="22" w:name="_Toc442362041"/>
    </w:p>
    <w:p w:rsidR="006F1179" w:rsidRPr="00D10048" w:rsidRDefault="006F1179" w:rsidP="00186B88">
      <w:pPr>
        <w:pStyle w:val="21"/>
        <w:spacing w:before="120" w:after="120"/>
        <w:ind w:firstLine="0"/>
        <w:jc w:val="center"/>
        <w:outlineLvl w:val="1"/>
        <w:rPr>
          <w:rFonts w:ascii="Times New Roman" w:hAnsi="Times New Roman"/>
          <w:b/>
          <w:sz w:val="28"/>
        </w:rPr>
      </w:pPr>
      <w:r w:rsidRPr="00D10048">
        <w:rPr>
          <w:rFonts w:ascii="Times New Roman" w:hAnsi="Times New Roman"/>
          <w:b/>
          <w:sz w:val="28"/>
        </w:rPr>
        <w:t>Деление текста работы</w:t>
      </w:r>
      <w:bookmarkEnd w:id="22"/>
    </w:p>
    <w:p w:rsidR="006F1179" w:rsidRDefault="006F1179" w:rsidP="00BD6385">
      <w:pPr>
        <w:pStyle w:val="21"/>
        <w:ind w:firstLine="709"/>
        <w:rPr>
          <w:rFonts w:ascii="Times New Roman" w:hAnsi="Times New Roman"/>
          <w:sz w:val="28"/>
        </w:rPr>
      </w:pPr>
      <w:r>
        <w:rPr>
          <w:rFonts w:ascii="Times New Roman" w:hAnsi="Times New Roman"/>
          <w:sz w:val="28"/>
        </w:rPr>
        <w:t xml:space="preserve">Текст основной части работы делят на разделы, подразделы и пункты. Разделы должны иметь порядковую нумерацию в пределах всего текста и обозначаться </w:t>
      </w:r>
      <w:r w:rsidRPr="00050DE6">
        <w:rPr>
          <w:rFonts w:ascii="Times New Roman" w:hAnsi="Times New Roman"/>
          <w:b/>
          <w:i/>
          <w:sz w:val="28"/>
        </w:rPr>
        <w:t>арабскими цифрами</w:t>
      </w:r>
      <w:r>
        <w:rPr>
          <w:rFonts w:ascii="Times New Roman" w:hAnsi="Times New Roman"/>
          <w:b/>
          <w:i/>
          <w:sz w:val="28"/>
        </w:rPr>
        <w:t>. Пример</w:t>
      </w:r>
      <w:r>
        <w:rPr>
          <w:rFonts w:ascii="Times New Roman" w:hAnsi="Times New Roman"/>
          <w:sz w:val="28"/>
        </w:rPr>
        <w:t xml:space="preserve"> 1, 2, 3.</w:t>
      </w:r>
    </w:p>
    <w:p w:rsidR="006F1179" w:rsidRDefault="006F1179" w:rsidP="00BD6385">
      <w:pPr>
        <w:pStyle w:val="21"/>
        <w:ind w:firstLine="709"/>
        <w:rPr>
          <w:rFonts w:ascii="Times New Roman" w:hAnsi="Times New Roman"/>
          <w:sz w:val="28"/>
        </w:rPr>
      </w:pPr>
      <w:r>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7A39CA">
        <w:rPr>
          <w:rFonts w:ascii="Times New Roman" w:hAnsi="Times New Roman"/>
          <w:b/>
          <w:i/>
          <w:sz w:val="28"/>
        </w:rPr>
        <w:t>не нумеруются</w:t>
      </w:r>
      <w:r>
        <w:rPr>
          <w:rFonts w:ascii="Times New Roman" w:hAnsi="Times New Roman"/>
          <w:sz w:val="28"/>
        </w:rPr>
        <w:t>.</w:t>
      </w:r>
    </w:p>
    <w:p w:rsidR="006F1179" w:rsidRDefault="006F1179" w:rsidP="00BD6385">
      <w:pPr>
        <w:pStyle w:val="21"/>
        <w:ind w:firstLine="709"/>
        <w:rPr>
          <w:rFonts w:ascii="Times New Roman" w:hAnsi="Times New Roman"/>
          <w:sz w:val="28"/>
        </w:rPr>
      </w:pPr>
      <w:r>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2.3. (третий подраздел второго раздела).</w:t>
      </w:r>
    </w:p>
    <w:p w:rsidR="006F1179" w:rsidRDefault="006F1179" w:rsidP="00BD6385">
      <w:pPr>
        <w:pStyle w:val="21"/>
        <w:ind w:firstLine="709"/>
        <w:rPr>
          <w:rFonts w:ascii="Times New Roman" w:hAnsi="Times New Roman"/>
          <w:sz w:val="28"/>
        </w:rPr>
      </w:pPr>
      <w:r>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1.2. (второй подраздел первого раздела).</w:t>
      </w:r>
    </w:p>
    <w:p w:rsidR="006F1179" w:rsidRDefault="006F1179" w:rsidP="00BD6385">
      <w:pPr>
        <w:pStyle w:val="21"/>
        <w:ind w:firstLine="709"/>
        <w:rPr>
          <w:rFonts w:ascii="Times New Roman" w:hAnsi="Times New Roman"/>
          <w:sz w:val="28"/>
        </w:rPr>
      </w:pPr>
      <w:r>
        <w:rPr>
          <w:rFonts w:ascii="Times New Roman" w:hAnsi="Times New Roman"/>
          <w:sz w:val="28"/>
        </w:rPr>
        <w:t>Каждый пункт, подпункт и перечисления записывают с абзацного отступа.</w:t>
      </w:r>
    </w:p>
    <w:p w:rsidR="006F1179" w:rsidRPr="00062046" w:rsidRDefault="006F1179" w:rsidP="00BD6385">
      <w:pPr>
        <w:pStyle w:val="22"/>
        <w:spacing w:after="0" w:line="240" w:lineRule="auto"/>
        <w:ind w:left="0" w:firstLine="709"/>
        <w:jc w:val="both"/>
        <w:rPr>
          <w:sz w:val="28"/>
          <w:szCs w:val="28"/>
        </w:rPr>
      </w:pPr>
      <w:r w:rsidRPr="00062046">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6F1179" w:rsidRPr="00D10048" w:rsidRDefault="006F1179" w:rsidP="00DF1A3A">
      <w:pPr>
        <w:pStyle w:val="21"/>
        <w:spacing w:before="120" w:after="120"/>
        <w:ind w:firstLine="0"/>
        <w:jc w:val="center"/>
        <w:outlineLvl w:val="1"/>
        <w:rPr>
          <w:rFonts w:ascii="Times New Roman" w:hAnsi="Times New Roman"/>
          <w:b/>
          <w:sz w:val="28"/>
        </w:rPr>
      </w:pPr>
      <w:bookmarkStart w:id="23" w:name="_Toc442362042"/>
      <w:r>
        <w:rPr>
          <w:rFonts w:ascii="Times New Roman" w:hAnsi="Times New Roman"/>
          <w:b/>
          <w:sz w:val="28"/>
        </w:rPr>
        <w:t>Перечисления в тексте работы</w:t>
      </w:r>
      <w:bookmarkEnd w:id="23"/>
    </w:p>
    <w:p w:rsidR="006F1179" w:rsidRDefault="006F1179" w:rsidP="00BD6385">
      <w:pPr>
        <w:ind w:firstLine="709"/>
        <w:jc w:val="both"/>
        <w:rPr>
          <w:sz w:val="28"/>
          <w:szCs w:val="28"/>
        </w:rPr>
      </w:pPr>
      <w:r w:rsidRPr="00D10048">
        <w:rPr>
          <w:sz w:val="28"/>
          <w:szCs w:val="28"/>
        </w:rPr>
        <w:t>В тексте работы часто используются перечисления (</w:t>
      </w:r>
      <w:r>
        <w:rPr>
          <w:sz w:val="28"/>
          <w:szCs w:val="28"/>
        </w:rPr>
        <w:t xml:space="preserve">нумерованные или маркированные </w:t>
      </w:r>
      <w:r w:rsidRPr="00D10048">
        <w:rPr>
          <w:sz w:val="28"/>
          <w:szCs w:val="28"/>
        </w:rPr>
        <w:t xml:space="preserve">списки). </w:t>
      </w:r>
      <w:r>
        <w:rPr>
          <w:sz w:val="28"/>
          <w:szCs w:val="28"/>
        </w:rPr>
        <w:t>Все такие списки должны быть оформлены в едином стиле на протяжении всего текста работы. Например:</w:t>
      </w:r>
    </w:p>
    <w:p w:rsidR="006F1179" w:rsidRDefault="006F1179" w:rsidP="006F1179">
      <w:pPr>
        <w:pStyle w:val="21"/>
        <w:numPr>
          <w:ilvl w:val="0"/>
          <w:numId w:val="22"/>
        </w:numPr>
        <w:ind w:left="0" w:firstLine="709"/>
        <w:rPr>
          <w:rFonts w:ascii="Times New Roman" w:hAnsi="Times New Roman"/>
          <w:sz w:val="28"/>
        </w:rPr>
      </w:pPr>
      <w:r>
        <w:rPr>
          <w:rFonts w:ascii="Times New Roman" w:hAnsi="Times New Roman"/>
          <w:sz w:val="28"/>
        </w:rPr>
        <w:t>Текст.</w:t>
      </w:r>
    </w:p>
    <w:p w:rsidR="006F1179" w:rsidRDefault="006F1179" w:rsidP="006F1179">
      <w:pPr>
        <w:pStyle w:val="21"/>
        <w:numPr>
          <w:ilvl w:val="0"/>
          <w:numId w:val="22"/>
        </w:numPr>
        <w:ind w:left="0" w:firstLine="709"/>
        <w:rPr>
          <w:rFonts w:ascii="Times New Roman" w:hAnsi="Times New Roman"/>
          <w:sz w:val="28"/>
        </w:rPr>
      </w:pPr>
      <w:r>
        <w:rPr>
          <w:rFonts w:ascii="Times New Roman" w:hAnsi="Times New Roman"/>
          <w:sz w:val="28"/>
        </w:rPr>
        <w:lastRenderedPageBreak/>
        <w:t>Текст</w:t>
      </w:r>
    </w:p>
    <w:p w:rsidR="006F1179" w:rsidRDefault="006F1179" w:rsidP="006F1179">
      <w:pPr>
        <w:pStyle w:val="21"/>
        <w:numPr>
          <w:ilvl w:val="0"/>
          <w:numId w:val="22"/>
        </w:numPr>
        <w:ind w:left="0" w:firstLine="709"/>
        <w:rPr>
          <w:rFonts w:ascii="Times New Roman" w:hAnsi="Times New Roman"/>
          <w:sz w:val="28"/>
        </w:rPr>
      </w:pPr>
      <w:r>
        <w:rPr>
          <w:rFonts w:ascii="Times New Roman" w:hAnsi="Times New Roman"/>
          <w:sz w:val="28"/>
        </w:rPr>
        <w:t>Текст</w:t>
      </w:r>
    </w:p>
    <w:p w:rsidR="006F1179" w:rsidRDefault="006F1179" w:rsidP="00BD6385">
      <w:pPr>
        <w:pStyle w:val="21"/>
        <w:ind w:firstLine="709"/>
        <w:rPr>
          <w:rFonts w:ascii="Times New Roman" w:hAnsi="Times New Roman"/>
          <w:sz w:val="28"/>
        </w:rPr>
      </w:pPr>
      <w:r>
        <w:rPr>
          <w:rFonts w:ascii="Times New Roman" w:hAnsi="Times New Roman"/>
          <w:sz w:val="28"/>
        </w:rPr>
        <w:t>или</w:t>
      </w:r>
    </w:p>
    <w:p w:rsidR="006F1179" w:rsidRDefault="006F1179" w:rsidP="006F1179">
      <w:pPr>
        <w:pStyle w:val="21"/>
        <w:numPr>
          <w:ilvl w:val="0"/>
          <w:numId w:val="23"/>
        </w:numPr>
        <w:ind w:left="0" w:firstLine="709"/>
        <w:rPr>
          <w:rFonts w:ascii="Times New Roman" w:hAnsi="Times New Roman"/>
          <w:sz w:val="28"/>
        </w:rPr>
      </w:pPr>
      <w:r>
        <w:rPr>
          <w:rFonts w:ascii="Times New Roman" w:hAnsi="Times New Roman"/>
          <w:sz w:val="28"/>
        </w:rPr>
        <w:t>текст;</w:t>
      </w:r>
    </w:p>
    <w:p w:rsidR="006F1179" w:rsidRDefault="006F1179" w:rsidP="006F1179">
      <w:pPr>
        <w:pStyle w:val="21"/>
        <w:numPr>
          <w:ilvl w:val="0"/>
          <w:numId w:val="23"/>
        </w:numPr>
        <w:ind w:left="0" w:firstLine="709"/>
        <w:rPr>
          <w:rFonts w:ascii="Times New Roman" w:hAnsi="Times New Roman"/>
          <w:sz w:val="28"/>
        </w:rPr>
      </w:pPr>
      <w:r>
        <w:rPr>
          <w:rFonts w:ascii="Times New Roman" w:hAnsi="Times New Roman"/>
          <w:sz w:val="28"/>
        </w:rPr>
        <w:t>текст;</w:t>
      </w:r>
    </w:p>
    <w:p w:rsidR="006F1179" w:rsidRDefault="006F1179" w:rsidP="006F1179">
      <w:pPr>
        <w:pStyle w:val="21"/>
        <w:numPr>
          <w:ilvl w:val="0"/>
          <w:numId w:val="23"/>
        </w:numPr>
        <w:ind w:left="0" w:firstLine="709"/>
        <w:rPr>
          <w:rFonts w:ascii="Times New Roman" w:hAnsi="Times New Roman"/>
          <w:sz w:val="28"/>
        </w:rPr>
      </w:pPr>
      <w:r>
        <w:rPr>
          <w:rFonts w:ascii="Times New Roman" w:hAnsi="Times New Roman"/>
          <w:sz w:val="28"/>
        </w:rPr>
        <w:t>текст.</w:t>
      </w:r>
    </w:p>
    <w:p w:rsidR="006F1179" w:rsidRPr="00D10048" w:rsidRDefault="006F1179" w:rsidP="00DF1A3A">
      <w:pPr>
        <w:pStyle w:val="21"/>
        <w:spacing w:before="120" w:after="120"/>
        <w:ind w:firstLine="0"/>
        <w:jc w:val="center"/>
        <w:outlineLvl w:val="1"/>
        <w:rPr>
          <w:rFonts w:ascii="Times New Roman" w:hAnsi="Times New Roman"/>
          <w:b/>
          <w:sz w:val="28"/>
        </w:rPr>
      </w:pPr>
      <w:bookmarkStart w:id="24" w:name="_Toc442362043"/>
      <w:r w:rsidRPr="00D10048">
        <w:rPr>
          <w:rFonts w:ascii="Times New Roman" w:hAnsi="Times New Roman"/>
          <w:b/>
          <w:sz w:val="28"/>
        </w:rPr>
        <w:t>Таблицы и иллюстрации</w:t>
      </w:r>
      <w:bookmarkEnd w:id="24"/>
    </w:p>
    <w:p w:rsidR="006F1179" w:rsidRDefault="006F1179" w:rsidP="00BD6385">
      <w:pPr>
        <w:pStyle w:val="21"/>
        <w:ind w:firstLine="709"/>
        <w:rPr>
          <w:rFonts w:ascii="Times New Roman" w:hAnsi="Times New Roman"/>
          <w:sz w:val="28"/>
        </w:rPr>
      </w:pPr>
      <w:r>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6F1179" w:rsidRDefault="006F1179" w:rsidP="0078545B">
      <w:pPr>
        <w:pStyle w:val="21"/>
        <w:ind w:firstLine="709"/>
        <w:rPr>
          <w:rFonts w:ascii="Times New Roman" w:hAnsi="Times New Roman"/>
          <w:sz w:val="28"/>
        </w:rPr>
      </w:pPr>
      <w:r w:rsidRPr="0078545B">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B479F6">
        <w:rPr>
          <w:sz w:val="28"/>
          <w:szCs w:val="28"/>
        </w:rPr>
        <w:t xml:space="preserve"> </w:t>
      </w:r>
      <w:r w:rsidRPr="0078545B">
        <w:rPr>
          <w:rFonts w:ascii="Times New Roman" w:hAnsi="Times New Roman"/>
          <w:sz w:val="28"/>
        </w:rPr>
        <w:t>содержание, быть точным, кратким. Его следует помещать над таблицей.</w:t>
      </w:r>
      <w:r>
        <w:rPr>
          <w:sz w:val="28"/>
          <w:szCs w:val="28"/>
        </w:rPr>
        <w:t xml:space="preserve"> </w:t>
      </w:r>
      <w:r>
        <w:rPr>
          <w:rFonts w:ascii="Times New Roman" w:hAnsi="Times New Roman"/>
          <w:sz w:val="28"/>
        </w:rPr>
        <w:t>Точка в конце заголовка таблицы не ставится.</w:t>
      </w:r>
    </w:p>
    <w:p w:rsidR="006F1179" w:rsidRDefault="006F1179" w:rsidP="0078545B">
      <w:pPr>
        <w:pStyle w:val="21"/>
        <w:keepNext/>
        <w:ind w:firstLine="709"/>
        <w:rPr>
          <w:rFonts w:ascii="Times New Roman" w:hAnsi="Times New Roman"/>
          <w:b/>
          <w:i/>
          <w:sz w:val="28"/>
        </w:rPr>
      </w:pPr>
      <w:r w:rsidRPr="008B4804">
        <w:rPr>
          <w:rFonts w:ascii="Times New Roman" w:hAnsi="Times New Roman"/>
          <w:sz w:val="28"/>
        </w:rPr>
        <w:t>В правом верхнем углу над заголовком таблицы помещают надпись «Таблица» с указанием номера (без знач</w:t>
      </w:r>
      <w:r>
        <w:rPr>
          <w:rFonts w:ascii="Times New Roman" w:hAnsi="Times New Roman"/>
          <w:sz w:val="28"/>
        </w:rPr>
        <w:t xml:space="preserve">ка №). </w:t>
      </w:r>
      <w:r w:rsidRPr="0078545B">
        <w:rPr>
          <w:rFonts w:ascii="Times New Roman" w:hAnsi="Times New Roman"/>
          <w:sz w:val="28"/>
        </w:rPr>
        <w:t>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6F1179" w:rsidRPr="00056A48" w:rsidRDefault="006F1179" w:rsidP="006A748E">
      <w:pPr>
        <w:spacing w:line="226" w:lineRule="auto"/>
        <w:ind w:firstLine="454"/>
        <w:jc w:val="right"/>
        <w:rPr>
          <w:sz w:val="28"/>
          <w:szCs w:val="28"/>
        </w:rPr>
      </w:pPr>
      <w:r w:rsidRPr="00056A48">
        <w:rPr>
          <w:sz w:val="28"/>
          <w:szCs w:val="28"/>
        </w:rPr>
        <w:t>Таблица 1</w:t>
      </w:r>
      <w:r>
        <w:rPr>
          <w:sz w:val="28"/>
          <w:szCs w:val="28"/>
        </w:rPr>
        <w:t>.1</w:t>
      </w:r>
    </w:p>
    <w:p w:rsidR="006F1179" w:rsidRPr="00056A48" w:rsidRDefault="006F1179" w:rsidP="006A748E">
      <w:pPr>
        <w:spacing w:line="226" w:lineRule="auto"/>
        <w:ind w:firstLine="454"/>
        <w:jc w:val="center"/>
        <w:rPr>
          <w:sz w:val="28"/>
          <w:szCs w:val="28"/>
        </w:rPr>
      </w:pPr>
      <w:r>
        <w:rPr>
          <w:sz w:val="28"/>
          <w:szCs w:val="28"/>
        </w:rPr>
        <w:t>Заголовок</w:t>
      </w:r>
      <w:r w:rsidRPr="00056A48">
        <w:rPr>
          <w:sz w:val="28"/>
          <w:szCs w:val="28"/>
        </w:rPr>
        <w:t xml:space="preserve"> таблицы</w:t>
      </w:r>
    </w:p>
    <w:p w:rsidR="006F1179" w:rsidRPr="0021423B" w:rsidRDefault="006F1179" w:rsidP="006A748E">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6F1179" w:rsidRPr="0021423B" w:rsidTr="00C457B7">
        <w:trPr>
          <w:cantSplit/>
          <w:trHeight w:val="592"/>
          <w:jc w:val="center"/>
        </w:trPr>
        <w:tc>
          <w:tcPr>
            <w:tcW w:w="1857" w:type="dxa"/>
            <w:vMerge w:val="restart"/>
          </w:tcPr>
          <w:p w:rsidR="006F1179" w:rsidRPr="0021423B" w:rsidRDefault="006F1179" w:rsidP="00C457B7">
            <w:pPr>
              <w:spacing w:line="226" w:lineRule="auto"/>
              <w:rPr>
                <w:sz w:val="26"/>
                <w:szCs w:val="26"/>
              </w:rPr>
            </w:pPr>
            <w:r>
              <w:rPr>
                <w:noProof/>
                <w:sz w:val="26"/>
                <w:szCs w:val="26"/>
              </w:rPr>
              <mc:AlternateContent>
                <mc:Choice Requires="wps">
                  <w:drawing>
                    <wp:anchor distT="0" distB="0" distL="114300" distR="114300" simplePos="0" relativeHeight="251666432" behindDoc="0" locked="0" layoutInCell="1" allowOverlap="1" wp14:anchorId="082F7275" wp14:editId="1F4696D9">
                      <wp:simplePos x="0" y="0"/>
                      <wp:positionH relativeFrom="column">
                        <wp:posOffset>-1102360</wp:posOffset>
                      </wp:positionH>
                      <wp:positionV relativeFrom="paragraph">
                        <wp:posOffset>155575</wp:posOffset>
                      </wp:positionV>
                      <wp:extent cx="800100"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6F1179" w:rsidRPr="001F55AC" w:rsidRDefault="006F1179" w:rsidP="006A7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F7275" id="Прямоугольник 8" o:spid="_x0000_s1026" style="position:absolute;margin-left:-86.8pt;margin-top:12.25pt;width:6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" strokecolor="white">
                      <v:textbox>
                        <w:txbxContent>
                          <w:p w:rsidR="006F1179" w:rsidRPr="001F55AC" w:rsidRDefault="006F1179" w:rsidP="006A748E"/>
                        </w:txbxContent>
                      </v:textbox>
                    </v:rect>
                  </w:pict>
                </mc:Fallback>
              </mc:AlternateContent>
            </w:r>
          </w:p>
        </w:tc>
        <w:tc>
          <w:tcPr>
            <w:tcW w:w="2211" w:type="dxa"/>
            <w:gridSpan w:val="2"/>
          </w:tcPr>
          <w:p w:rsidR="006F1179" w:rsidRPr="0021423B" w:rsidRDefault="006F1179" w:rsidP="00C457B7">
            <w:pPr>
              <w:spacing w:line="226" w:lineRule="auto"/>
              <w:rPr>
                <w:sz w:val="26"/>
                <w:szCs w:val="26"/>
              </w:rPr>
            </w:pPr>
          </w:p>
        </w:tc>
        <w:tc>
          <w:tcPr>
            <w:tcW w:w="2160" w:type="dxa"/>
            <w:gridSpan w:val="2"/>
          </w:tcPr>
          <w:p w:rsidR="006F1179" w:rsidRPr="0021423B" w:rsidRDefault="006F1179" w:rsidP="00C457B7">
            <w:pPr>
              <w:spacing w:line="226" w:lineRule="auto"/>
              <w:rPr>
                <w:sz w:val="26"/>
                <w:szCs w:val="26"/>
              </w:rPr>
            </w:pPr>
            <w:r>
              <w:rPr>
                <w:noProof/>
                <w:sz w:val="26"/>
                <w:szCs w:val="26"/>
              </w:rPr>
              <mc:AlternateContent>
                <mc:Choice Requires="wps">
                  <w:drawing>
                    <wp:anchor distT="0" distB="0" distL="114300" distR="114300" simplePos="0" relativeHeight="251660288" behindDoc="0" locked="0" layoutInCell="1" allowOverlap="1" wp14:anchorId="7215B9FA" wp14:editId="468CA009">
                      <wp:simplePos x="0" y="0"/>
                      <wp:positionH relativeFrom="column">
                        <wp:posOffset>1343660</wp:posOffset>
                      </wp:positionH>
                      <wp:positionV relativeFrom="paragraph">
                        <wp:posOffset>41275</wp:posOffset>
                      </wp:positionV>
                      <wp:extent cx="114300" cy="344170"/>
                      <wp:effectExtent l="0" t="0" r="0" b="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23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margin-left:105.8pt;margin-top:3.25pt;width: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mc:Fallback>
              </mc:AlternateContent>
            </w:r>
            <w:r>
              <w:rPr>
                <w:noProof/>
                <w:sz w:val="26"/>
                <w:szCs w:val="26"/>
              </w:rPr>
              <mc:AlternateContent>
                <mc:Choice Requires="wps">
                  <w:drawing>
                    <wp:anchor distT="0" distB="0" distL="114300" distR="114300" simplePos="0" relativeHeight="251665408" behindDoc="0" locked="0" layoutInCell="1" allowOverlap="1" wp14:anchorId="1BE4489F" wp14:editId="1FC2BCF4">
                      <wp:simplePos x="0" y="0"/>
                      <wp:positionH relativeFrom="column">
                        <wp:posOffset>1457960</wp:posOffset>
                      </wp:positionH>
                      <wp:positionV relativeFrom="paragraph">
                        <wp:posOffset>41275</wp:posOffset>
                      </wp:positionV>
                      <wp:extent cx="1257300" cy="12573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6F1179" w:rsidRDefault="006F1179" w:rsidP="006A748E">
                                  <w:pPr>
                                    <w:jc w:val="center"/>
                                    <w:rPr>
                                      <w:sz w:val="22"/>
                                    </w:rPr>
                                  </w:pPr>
                                  <w:r>
                                    <w:rPr>
                                      <w:sz w:val="22"/>
                                    </w:rPr>
                                    <w:t>Заголовки граф</w:t>
                                  </w:r>
                                </w:p>
                                <w:p w:rsidR="006F1179" w:rsidRDefault="006F1179" w:rsidP="006A748E">
                                  <w:pPr>
                                    <w:jc w:val="center"/>
                                    <w:rPr>
                                      <w:sz w:val="22"/>
                                    </w:rPr>
                                  </w:pPr>
                                </w:p>
                                <w:p w:rsidR="006F1179" w:rsidRDefault="006F1179" w:rsidP="006A748E">
                                  <w:pPr>
                                    <w:jc w:val="center"/>
                                    <w:rPr>
                                      <w:sz w:val="22"/>
                                    </w:rPr>
                                  </w:pPr>
                                  <w:r>
                                    <w:rPr>
                                      <w:sz w:val="22"/>
                                    </w:rPr>
                                    <w:t>Подзаголовки граф</w:t>
                                  </w:r>
                                </w:p>
                                <w:p w:rsidR="006F1179" w:rsidRDefault="006F1179" w:rsidP="006A748E">
                                  <w:pPr>
                                    <w:jc w:val="center"/>
                                    <w:rPr>
                                      <w:sz w:val="22"/>
                                    </w:rPr>
                                  </w:pPr>
                                  <w:r>
                                    <w:rPr>
                                      <w:sz w:val="22"/>
                                    </w:rP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489F" id="Прямоугольник 6" o:spid="_x0000_s1027" style="position:absolute;margin-left:114.8pt;margin-top:3.2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6F1179" w:rsidRDefault="006F1179" w:rsidP="006A748E">
                            <w:pPr>
                              <w:jc w:val="center"/>
                              <w:rPr>
                                <w:sz w:val="22"/>
                              </w:rPr>
                            </w:pPr>
                            <w:r>
                              <w:rPr>
                                <w:sz w:val="22"/>
                              </w:rPr>
                              <w:t>Заголовки граф</w:t>
                            </w:r>
                          </w:p>
                          <w:p w:rsidR="006F1179" w:rsidRDefault="006F1179" w:rsidP="006A748E">
                            <w:pPr>
                              <w:jc w:val="center"/>
                              <w:rPr>
                                <w:sz w:val="22"/>
                              </w:rPr>
                            </w:pPr>
                          </w:p>
                          <w:p w:rsidR="006F1179" w:rsidRDefault="006F1179" w:rsidP="006A748E">
                            <w:pPr>
                              <w:jc w:val="center"/>
                              <w:rPr>
                                <w:sz w:val="22"/>
                              </w:rPr>
                            </w:pPr>
                            <w:r>
                              <w:rPr>
                                <w:sz w:val="22"/>
                              </w:rPr>
                              <w:t>Подзаголовки граф</w:t>
                            </w:r>
                          </w:p>
                          <w:p w:rsidR="006F1179" w:rsidRDefault="006F1179" w:rsidP="006A748E">
                            <w:pPr>
                              <w:jc w:val="center"/>
                              <w:rPr>
                                <w:sz w:val="22"/>
                              </w:rPr>
                            </w:pPr>
                            <w:r>
                              <w:rPr>
                                <w:sz w:val="22"/>
                              </w:rPr>
                              <w:t>Строки (горизонтальные ряды)</w:t>
                            </w:r>
                          </w:p>
                        </w:txbxContent>
                      </v:textbox>
                    </v:rect>
                  </w:pict>
                </mc:Fallback>
              </mc:AlternateContent>
            </w:r>
          </w:p>
        </w:tc>
      </w:tr>
      <w:tr w:rsidR="006F1179" w:rsidRPr="0021423B" w:rsidTr="00C457B7">
        <w:trPr>
          <w:cantSplit/>
          <w:trHeight w:val="350"/>
          <w:jc w:val="center"/>
        </w:trPr>
        <w:tc>
          <w:tcPr>
            <w:tcW w:w="1857" w:type="dxa"/>
            <w:vMerge/>
          </w:tcPr>
          <w:p w:rsidR="006F1179" w:rsidRPr="0021423B" w:rsidRDefault="006F1179" w:rsidP="00C457B7">
            <w:pPr>
              <w:spacing w:line="226" w:lineRule="auto"/>
              <w:jc w:val="both"/>
              <w:rPr>
                <w:sz w:val="26"/>
                <w:szCs w:val="26"/>
              </w:rPr>
            </w:pPr>
          </w:p>
        </w:tc>
        <w:tc>
          <w:tcPr>
            <w:tcW w:w="1131"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0CD7912B" wp14:editId="44E8DEC2">
                      <wp:simplePos x="0" y="0"/>
                      <wp:positionH relativeFrom="column">
                        <wp:posOffset>675005</wp:posOffset>
                      </wp:positionH>
                      <wp:positionV relativeFrom="paragraph">
                        <wp:posOffset>5715</wp:posOffset>
                      </wp:positionV>
                      <wp:extent cx="114300" cy="228600"/>
                      <wp:effectExtent l="0" t="0" r="0" b="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65D7" id="Правая фигурная скобка 5" o:spid="_x0000_s1026" type="#_x0000_t88" style="position:absolute;margin-left:53.15pt;margin-top:.4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mc:Fallback>
              </mc:AlternateContent>
            </w:r>
          </w:p>
        </w:tc>
      </w:tr>
      <w:tr w:rsidR="006F1179" w:rsidRPr="0021423B" w:rsidTr="00C457B7">
        <w:trPr>
          <w:jc w:val="center"/>
        </w:trPr>
        <w:tc>
          <w:tcPr>
            <w:tcW w:w="1857" w:type="dxa"/>
          </w:tcPr>
          <w:p w:rsidR="006F1179" w:rsidRPr="0021423B" w:rsidRDefault="006F1179" w:rsidP="00C457B7">
            <w:pPr>
              <w:spacing w:line="226" w:lineRule="auto"/>
              <w:jc w:val="both"/>
              <w:rPr>
                <w:sz w:val="26"/>
                <w:szCs w:val="26"/>
              </w:rPr>
            </w:pPr>
            <w:r w:rsidRPr="0021423B">
              <w:rPr>
                <w:sz w:val="26"/>
                <w:szCs w:val="26"/>
              </w:rPr>
              <w:t xml:space="preserve">                             </w:t>
            </w:r>
          </w:p>
        </w:tc>
        <w:tc>
          <w:tcPr>
            <w:tcW w:w="1131"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r>
              <w:rPr>
                <w:noProof/>
                <w:sz w:val="26"/>
                <w:szCs w:val="26"/>
              </w:rPr>
              <mc:AlternateContent>
                <mc:Choice Requires="wps">
                  <w:drawing>
                    <wp:anchor distT="0" distB="0" distL="114300" distR="114300" simplePos="0" relativeHeight="251662336" behindDoc="0" locked="0" layoutInCell="1" allowOverlap="1" wp14:anchorId="34B6A4E6" wp14:editId="5DE0DF06">
                      <wp:simplePos x="0" y="0"/>
                      <wp:positionH relativeFrom="column">
                        <wp:posOffset>673100</wp:posOffset>
                      </wp:positionH>
                      <wp:positionV relativeFrom="paragraph">
                        <wp:posOffset>25400</wp:posOffset>
                      </wp:positionV>
                      <wp:extent cx="114300" cy="571500"/>
                      <wp:effectExtent l="0" t="0" r="0" b="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47A0" id="Правая фигурная скобка 4" o:spid="_x0000_s1026" type="#_x0000_t88" style="position:absolute;margin-left:53pt;margin-top:2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mc:Fallback>
              </mc:AlternateContent>
            </w:r>
          </w:p>
        </w:tc>
      </w:tr>
      <w:tr w:rsidR="006F1179" w:rsidRPr="0021423B" w:rsidTr="00C457B7">
        <w:trPr>
          <w:jc w:val="center"/>
        </w:trPr>
        <w:tc>
          <w:tcPr>
            <w:tcW w:w="1857" w:type="dxa"/>
          </w:tcPr>
          <w:p w:rsidR="006F1179" w:rsidRPr="0021423B" w:rsidRDefault="006F1179" w:rsidP="00C457B7">
            <w:pPr>
              <w:spacing w:line="226" w:lineRule="auto"/>
              <w:jc w:val="both"/>
              <w:rPr>
                <w:sz w:val="26"/>
                <w:szCs w:val="26"/>
              </w:rPr>
            </w:pPr>
          </w:p>
        </w:tc>
        <w:tc>
          <w:tcPr>
            <w:tcW w:w="1131"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r>
      <w:tr w:rsidR="006F1179" w:rsidRPr="0021423B" w:rsidTr="00C457B7">
        <w:trPr>
          <w:jc w:val="center"/>
        </w:trPr>
        <w:tc>
          <w:tcPr>
            <w:tcW w:w="1857" w:type="dxa"/>
          </w:tcPr>
          <w:p w:rsidR="006F1179" w:rsidRPr="0021423B" w:rsidRDefault="006F1179" w:rsidP="00C457B7">
            <w:pPr>
              <w:spacing w:line="226" w:lineRule="auto"/>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16D8D05C" wp14:editId="16BE1179">
                      <wp:simplePos x="0" y="0"/>
                      <wp:positionH relativeFrom="column">
                        <wp:posOffset>462915</wp:posOffset>
                      </wp:positionH>
                      <wp:positionV relativeFrom="paragraph">
                        <wp:posOffset>-225425</wp:posOffset>
                      </wp:positionV>
                      <wp:extent cx="152400" cy="914400"/>
                      <wp:effectExtent l="381000" t="0" r="381000" b="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454F" id="Правая фигурная скобка 3" o:spid="_x0000_s1026" type="#_x0000_t88" style="position:absolute;margin-left:36.45pt;margin-top:-17.75pt;width:12pt;height:1in;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mc:Fallback>
              </mc:AlternateContent>
            </w:r>
          </w:p>
        </w:tc>
        <w:tc>
          <w:tcPr>
            <w:tcW w:w="1131"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c>
          <w:tcPr>
            <w:tcW w:w="1080" w:type="dxa"/>
          </w:tcPr>
          <w:p w:rsidR="006F1179" w:rsidRPr="0021423B" w:rsidRDefault="006F1179" w:rsidP="00C457B7">
            <w:pPr>
              <w:spacing w:line="226" w:lineRule="auto"/>
              <w:jc w:val="both"/>
              <w:rPr>
                <w:sz w:val="26"/>
                <w:szCs w:val="26"/>
              </w:rPr>
            </w:pPr>
          </w:p>
        </w:tc>
      </w:tr>
    </w:tbl>
    <w:p w:rsidR="006F1179" w:rsidRPr="0021423B" w:rsidRDefault="006F1179" w:rsidP="006A748E">
      <w:pPr>
        <w:spacing w:line="226" w:lineRule="auto"/>
        <w:ind w:firstLine="454"/>
        <w:jc w:val="both"/>
        <w:rPr>
          <w:sz w:val="26"/>
          <w:szCs w:val="26"/>
        </w:rPr>
      </w:pPr>
      <w:r>
        <w:rPr>
          <w:noProof/>
          <w:sz w:val="26"/>
          <w:szCs w:val="26"/>
        </w:rPr>
        <mc:AlternateContent>
          <mc:Choice Requires="wps">
            <w:drawing>
              <wp:anchor distT="0" distB="0" distL="114300" distR="114300" simplePos="0" relativeHeight="251664384" behindDoc="0" locked="0" layoutInCell="1" allowOverlap="1" wp14:anchorId="14B0FD57" wp14:editId="64F3B6CA">
                <wp:simplePos x="0" y="0"/>
                <wp:positionH relativeFrom="column">
                  <wp:posOffset>3752850</wp:posOffset>
                </wp:positionH>
                <wp:positionV relativeFrom="paragraph">
                  <wp:posOffset>-1222375</wp:posOffset>
                </wp:positionV>
                <wp:extent cx="152400" cy="2628900"/>
                <wp:effectExtent l="1238250" t="0" r="1238250" b="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58848" id="Правая фигурная скобка 2" o:spid="_x0000_s1026" type="#_x0000_t88" style="position:absolute;margin-left:295.5pt;margin-top:-96.25pt;width:12pt;height:20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"/>
            </w:pict>
          </mc:Fallback>
        </mc:AlternateContent>
      </w:r>
    </w:p>
    <w:p w:rsidR="006F1179" w:rsidRPr="0021423B" w:rsidRDefault="006F1179" w:rsidP="006A748E">
      <w:pPr>
        <w:spacing w:line="226" w:lineRule="auto"/>
        <w:ind w:firstLine="454"/>
        <w:jc w:val="both"/>
        <w:rPr>
          <w:sz w:val="26"/>
          <w:szCs w:val="26"/>
        </w:rPr>
      </w:pPr>
      <w:r w:rsidRPr="0021423B">
        <w:rPr>
          <w:sz w:val="26"/>
          <w:szCs w:val="26"/>
        </w:rPr>
        <w:t xml:space="preserve">                           Боковик                                      Графы (колонки)   </w:t>
      </w:r>
    </w:p>
    <w:p w:rsidR="006F1179" w:rsidRDefault="006F1179" w:rsidP="006A748E">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6F1179" w:rsidRDefault="006F1179" w:rsidP="0078545B">
      <w:pPr>
        <w:pStyle w:val="21"/>
        <w:ind w:firstLine="709"/>
        <w:rPr>
          <w:rFonts w:ascii="Times New Roman" w:hAnsi="Times New Roman"/>
          <w:sz w:val="28"/>
        </w:rPr>
      </w:pPr>
      <w:r>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6F1179" w:rsidRDefault="006F1179" w:rsidP="0078545B">
      <w:pPr>
        <w:pStyle w:val="21"/>
        <w:ind w:firstLine="709"/>
        <w:rPr>
          <w:rFonts w:ascii="Times New Roman" w:hAnsi="Times New Roman"/>
          <w:b/>
          <w:i/>
          <w:sz w:val="28"/>
        </w:rPr>
      </w:pPr>
      <w:r>
        <w:rPr>
          <w:rFonts w:ascii="Times New Roman" w:hAnsi="Times New Roman"/>
          <w:b/>
          <w:i/>
          <w:sz w:val="28"/>
        </w:rPr>
        <w:t>Пример</w:t>
      </w:r>
    </w:p>
    <w:p w:rsidR="006F1179" w:rsidRPr="0078545B" w:rsidRDefault="006F1179" w:rsidP="0078545B">
      <w:pPr>
        <w:pStyle w:val="21"/>
        <w:ind w:firstLine="709"/>
        <w:rPr>
          <w:rFonts w:ascii="Times New Roman" w:hAnsi="Times New Roman"/>
          <w:i/>
          <w:sz w:val="28"/>
        </w:rPr>
      </w:pPr>
      <w:r w:rsidRPr="0078545B">
        <w:rPr>
          <w:rFonts w:ascii="Times New Roman" w:hAnsi="Times New Roman"/>
          <w:i/>
          <w:sz w:val="28"/>
        </w:rPr>
        <w:t>Продолжение табл. 2.3</w:t>
      </w:r>
    </w:p>
    <w:p w:rsidR="006F1179" w:rsidRPr="0078545B" w:rsidRDefault="006F1179" w:rsidP="0078545B">
      <w:pPr>
        <w:pStyle w:val="21"/>
        <w:ind w:firstLine="709"/>
        <w:rPr>
          <w:rFonts w:ascii="Times New Roman" w:hAnsi="Times New Roman"/>
          <w:i/>
          <w:sz w:val="28"/>
        </w:rPr>
      </w:pPr>
      <w:r w:rsidRPr="0078545B">
        <w:rPr>
          <w:rFonts w:ascii="Times New Roman" w:hAnsi="Times New Roman"/>
          <w:i/>
          <w:sz w:val="28"/>
        </w:rPr>
        <w:t>Окончание табл. 3.5</w:t>
      </w:r>
    </w:p>
    <w:p w:rsidR="006F1179" w:rsidRDefault="006F1179" w:rsidP="00BD6385">
      <w:pPr>
        <w:ind w:firstLine="709"/>
        <w:jc w:val="both"/>
        <w:rPr>
          <w:sz w:val="28"/>
        </w:rPr>
      </w:pPr>
      <w:r>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6F1179" w:rsidRDefault="006F1179" w:rsidP="00BD6385">
      <w:pPr>
        <w:pStyle w:val="21"/>
        <w:keepNext/>
        <w:ind w:firstLine="709"/>
        <w:rPr>
          <w:rFonts w:ascii="Times New Roman" w:hAnsi="Times New Roman"/>
          <w:b/>
          <w:i/>
          <w:sz w:val="28"/>
        </w:rPr>
      </w:pPr>
      <w:r>
        <w:rPr>
          <w:rFonts w:ascii="Times New Roman" w:hAnsi="Times New Roman"/>
          <w:b/>
          <w:i/>
          <w:sz w:val="28"/>
        </w:rPr>
        <w:t>Пример</w:t>
      </w:r>
    </w:p>
    <w:p w:rsidR="006F1179" w:rsidRPr="0078545B" w:rsidRDefault="006F1179" w:rsidP="00BD6385">
      <w:pPr>
        <w:pStyle w:val="21"/>
        <w:ind w:firstLine="709"/>
        <w:rPr>
          <w:rFonts w:ascii="Times New Roman" w:hAnsi="Times New Roman"/>
          <w:i/>
          <w:sz w:val="28"/>
        </w:rPr>
      </w:pPr>
      <w:r w:rsidRPr="0078545B">
        <w:rPr>
          <w:rFonts w:ascii="Times New Roman" w:hAnsi="Times New Roman"/>
          <w:i/>
          <w:sz w:val="28"/>
        </w:rPr>
        <w:t>Информация о структуре персонала приведена в табл. 2.5.</w:t>
      </w:r>
    </w:p>
    <w:p w:rsidR="006F1179" w:rsidRDefault="006F1179" w:rsidP="00BD6385">
      <w:pPr>
        <w:pStyle w:val="21"/>
        <w:ind w:firstLine="709"/>
        <w:rPr>
          <w:rFonts w:ascii="Times New Roman" w:hAnsi="Times New Roman"/>
          <w:sz w:val="28"/>
        </w:rPr>
      </w:pPr>
      <w:r>
        <w:rPr>
          <w:rFonts w:ascii="Times New Roman" w:hAnsi="Times New Roman"/>
          <w:sz w:val="28"/>
        </w:rPr>
        <w:lastRenderedPageBreak/>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Pr>
            <w:rFonts w:ascii="Times New Roman" w:hAnsi="Times New Roman"/>
            <w:sz w:val="28"/>
          </w:rPr>
          <w:t>8 мм</w:t>
        </w:r>
      </w:smartTag>
      <w:r>
        <w:rPr>
          <w:rFonts w:ascii="Times New Roman" w:hAnsi="Times New Roman"/>
          <w:sz w:val="28"/>
        </w:rPr>
        <w:t>.</w:t>
      </w:r>
    </w:p>
    <w:p w:rsidR="006F1179" w:rsidRDefault="006F1179" w:rsidP="00BD6385">
      <w:pPr>
        <w:pStyle w:val="21"/>
        <w:ind w:firstLine="709"/>
        <w:rPr>
          <w:rFonts w:ascii="Times New Roman" w:hAnsi="Times New Roman"/>
          <w:sz w:val="28"/>
        </w:rPr>
      </w:pPr>
      <w:r>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6F1179" w:rsidRDefault="006F1179" w:rsidP="0078545B">
      <w:pPr>
        <w:pStyle w:val="21"/>
        <w:ind w:firstLine="709"/>
        <w:rPr>
          <w:rFonts w:ascii="Times New Roman" w:hAnsi="Times New Roman"/>
          <w:i/>
          <w:sz w:val="28"/>
        </w:rPr>
      </w:pPr>
      <w:r>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6F1179" w:rsidRDefault="006F1179" w:rsidP="00BD6385">
      <w:pPr>
        <w:pStyle w:val="21"/>
        <w:ind w:firstLine="709"/>
        <w:rPr>
          <w:rFonts w:ascii="Times New Roman" w:hAnsi="Times New Roman"/>
          <w:b/>
          <w:i/>
          <w:sz w:val="28"/>
        </w:rPr>
      </w:pPr>
      <w:r>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C169AE">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6F1179" w:rsidRDefault="006F1179" w:rsidP="00BD6385">
      <w:pPr>
        <w:pStyle w:val="21"/>
        <w:ind w:firstLine="709"/>
        <w:rPr>
          <w:rFonts w:ascii="Times New Roman" w:hAnsi="Times New Roman"/>
          <w:sz w:val="28"/>
        </w:rPr>
      </w:pPr>
      <w:r>
        <w:rPr>
          <w:rFonts w:ascii="Times New Roman" w:hAnsi="Times New Roman"/>
          <w:sz w:val="28"/>
        </w:rPr>
        <w:t xml:space="preserve">Графу «Номер по порядку» или «№ п/п» в таблицу </w:t>
      </w:r>
      <w:r w:rsidRPr="003E3171">
        <w:rPr>
          <w:rFonts w:ascii="Times New Roman" w:hAnsi="Times New Roman"/>
          <w:b/>
          <w:i/>
          <w:sz w:val="28"/>
        </w:rPr>
        <w:t>не</w:t>
      </w:r>
      <w:r>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6F1179" w:rsidRDefault="006F1179" w:rsidP="00BD6385">
      <w:pPr>
        <w:pStyle w:val="21"/>
        <w:ind w:firstLine="709"/>
        <w:rPr>
          <w:rFonts w:ascii="Times New Roman" w:hAnsi="Times New Roman"/>
          <w:sz w:val="28"/>
        </w:rPr>
      </w:pPr>
      <w:r>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6F1179" w:rsidRDefault="006F1179" w:rsidP="00BD6385">
      <w:pPr>
        <w:pStyle w:val="21"/>
        <w:ind w:firstLine="709"/>
        <w:rPr>
          <w:rFonts w:ascii="Times New Roman" w:hAnsi="Times New Roman"/>
          <w:sz w:val="28"/>
        </w:rPr>
      </w:pPr>
      <w:r>
        <w:rPr>
          <w:rFonts w:ascii="Times New Roman" w:hAnsi="Times New Roman"/>
          <w:sz w:val="28"/>
        </w:rPr>
        <w:t xml:space="preserve">Оставлять ячейку таблицы пустой не допускается. Если у составителя таблицы отсутствуют сведения, ставят многоточие или пишут «Нет </w:t>
      </w:r>
      <w:proofErr w:type="spellStart"/>
      <w:r>
        <w:rPr>
          <w:rFonts w:ascii="Times New Roman" w:hAnsi="Times New Roman"/>
          <w:sz w:val="28"/>
        </w:rPr>
        <w:t>свед</w:t>
      </w:r>
      <w:proofErr w:type="spellEnd"/>
      <w:r>
        <w:rPr>
          <w:rFonts w:ascii="Times New Roman" w:hAnsi="Times New Roman"/>
          <w:sz w:val="28"/>
        </w:rPr>
        <w:t>.». Если явление не наблюдается, в ячейке таблицы ставят тире.</w:t>
      </w:r>
    </w:p>
    <w:p w:rsidR="006F1179" w:rsidRDefault="006F1179" w:rsidP="00BD6385">
      <w:pPr>
        <w:ind w:firstLine="709"/>
        <w:jc w:val="both"/>
        <w:rPr>
          <w:sz w:val="28"/>
        </w:rPr>
      </w:pPr>
      <w:r w:rsidRPr="00891E45">
        <w:rPr>
          <w:sz w:val="28"/>
        </w:rPr>
        <w:t xml:space="preserve">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w:t>
      </w:r>
      <w:r>
        <w:rPr>
          <w:sz w:val="28"/>
        </w:rPr>
        <w:t>библиографическая ссылка</w:t>
      </w:r>
      <w:r w:rsidRPr="00891E45">
        <w:rPr>
          <w:sz w:val="28"/>
        </w:rPr>
        <w:t xml:space="preserve"> с указанием номера страницы</w:t>
      </w:r>
      <w:r>
        <w:rPr>
          <w:sz w:val="28"/>
        </w:rPr>
        <w:t>.</w:t>
      </w:r>
      <w:r w:rsidRPr="00891E45">
        <w:rPr>
          <w:sz w:val="28"/>
        </w:rPr>
        <w:t xml:space="preserve"> В таком случае обычно используется размер шрифта </w:t>
      </w:r>
      <w:r>
        <w:rPr>
          <w:sz w:val="28"/>
        </w:rPr>
        <w:t>10</w:t>
      </w:r>
      <w:r w:rsidRPr="00891E45">
        <w:rPr>
          <w:sz w:val="28"/>
        </w:rPr>
        <w:t xml:space="preserve"> пт.</w:t>
      </w:r>
    </w:p>
    <w:p w:rsidR="006F1179" w:rsidRDefault="006F1179" w:rsidP="00BD6385">
      <w:pPr>
        <w:ind w:firstLine="709"/>
        <w:jc w:val="both"/>
        <w:rPr>
          <w:b/>
          <w:i/>
          <w:sz w:val="28"/>
        </w:rPr>
      </w:pPr>
      <w:r w:rsidRPr="00A758D7">
        <w:rPr>
          <w:b/>
          <w:i/>
          <w:sz w:val="28"/>
        </w:rPr>
        <w:t>Пример</w:t>
      </w:r>
    </w:p>
    <w:p w:rsidR="006F1179" w:rsidRPr="000B09AB" w:rsidRDefault="006F1179" w:rsidP="00BD6385">
      <w:pPr>
        <w:ind w:firstLine="709"/>
        <w:jc w:val="both"/>
      </w:pPr>
      <w:r w:rsidRPr="000B09AB">
        <w:t xml:space="preserve">Источник: </w:t>
      </w:r>
      <w:proofErr w:type="spellStart"/>
      <w:r w:rsidRPr="000B09AB">
        <w:t>Песоцкая</w:t>
      </w:r>
      <w:proofErr w:type="spellEnd"/>
      <w:r w:rsidRPr="000B09AB">
        <w:t> Е. В. Маркетинг услуг. СПб. : Питер, 2000. С.</w:t>
      </w:r>
      <w:r>
        <w:t> </w:t>
      </w:r>
      <w:r w:rsidRPr="000B09AB">
        <w:t>36.</w:t>
      </w:r>
    </w:p>
    <w:p w:rsidR="006F1179" w:rsidRDefault="006F1179" w:rsidP="00BD6385">
      <w:pPr>
        <w:pStyle w:val="21"/>
        <w:ind w:firstLine="709"/>
        <w:rPr>
          <w:rFonts w:ascii="Times New Roman" w:hAnsi="Times New Roman"/>
          <w:sz w:val="28"/>
        </w:rPr>
      </w:pPr>
      <w:r w:rsidRPr="008B4804">
        <w:rPr>
          <w:rFonts w:ascii="Times New Roman" w:hAnsi="Times New Roman"/>
          <w:sz w:val="28"/>
        </w:rPr>
        <w:t>Все иллюстрации</w:t>
      </w:r>
      <w:r>
        <w:rPr>
          <w:rFonts w:ascii="Times New Roman" w:hAnsi="Times New Roman"/>
          <w:sz w:val="28"/>
        </w:rPr>
        <w:t xml:space="preserve">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6F1179" w:rsidRDefault="006F1179" w:rsidP="00BD6385">
      <w:pPr>
        <w:pStyle w:val="21"/>
        <w:ind w:firstLine="709"/>
        <w:rPr>
          <w:rFonts w:ascii="Times New Roman" w:hAnsi="Times New Roman"/>
          <w:sz w:val="28"/>
        </w:rPr>
      </w:pPr>
      <w:r>
        <w:rPr>
          <w:rFonts w:ascii="Times New Roman" w:hAnsi="Times New Roman"/>
          <w:sz w:val="28"/>
        </w:rPr>
        <w:t>Иллюстрации могут иметь поясняющие данные (подрисуночный текст), который помещается под рисунком.</w:t>
      </w:r>
    </w:p>
    <w:p w:rsidR="006F1179" w:rsidRPr="007E1200" w:rsidRDefault="006F1179" w:rsidP="00BD6385">
      <w:pPr>
        <w:pStyle w:val="21"/>
        <w:ind w:firstLine="709"/>
        <w:rPr>
          <w:rFonts w:ascii="Times New Roman" w:hAnsi="Times New Roman"/>
          <w:sz w:val="28"/>
        </w:rPr>
      </w:pPr>
      <w:r w:rsidRPr="007E1200">
        <w:rPr>
          <w:rFonts w:ascii="Times New Roman" w:hAnsi="Times New Roman"/>
          <w:b/>
          <w:i/>
          <w:sz w:val="28"/>
        </w:rPr>
        <w:lastRenderedPageBreak/>
        <w:t>Рисунки</w:t>
      </w:r>
      <w:r w:rsidRPr="007E1200">
        <w:rPr>
          <w:rFonts w:ascii="Times New Roman" w:hAnsi="Times New Roman"/>
          <w:sz w:val="28"/>
        </w:rPr>
        <w:t xml:space="preserve">, за исключением помещенных в приложениях, </w:t>
      </w:r>
      <w:r w:rsidRPr="007E1200">
        <w:rPr>
          <w:rFonts w:ascii="Times New Roman" w:hAnsi="Times New Roman"/>
          <w:b/>
          <w:i/>
          <w:sz w:val="28"/>
        </w:rPr>
        <w:t>нумеруют</w:t>
      </w:r>
      <w:r w:rsidRPr="007E1200">
        <w:rPr>
          <w:rFonts w:ascii="Times New Roman" w:hAnsi="Times New Roman"/>
          <w:sz w:val="28"/>
        </w:rPr>
        <w:t xml:space="preserve"> последовательно </w:t>
      </w:r>
      <w:r w:rsidRPr="007E1200">
        <w:rPr>
          <w:rFonts w:ascii="Times New Roman" w:hAnsi="Times New Roman"/>
          <w:b/>
          <w:i/>
          <w:sz w:val="28"/>
        </w:rPr>
        <w:t>арабскими цифрами в пределах раздела</w:t>
      </w:r>
      <w:r w:rsidRPr="007E1200">
        <w:rPr>
          <w:rFonts w:ascii="Times New Roman" w:hAnsi="Times New Roman"/>
          <w:sz w:val="28"/>
        </w:rPr>
        <w:t xml:space="preserve"> </w:t>
      </w:r>
      <w:r w:rsidRPr="007E1200">
        <w:rPr>
          <w:rFonts w:ascii="Times New Roman" w:hAnsi="Times New Roman"/>
          <w:b/>
          <w:i/>
          <w:sz w:val="28"/>
        </w:rPr>
        <w:t>(но не подраздела)</w:t>
      </w:r>
      <w:r w:rsidRPr="007E1200">
        <w:rPr>
          <w:rFonts w:ascii="Times New Roman" w:hAnsi="Times New Roman"/>
          <w:sz w:val="28"/>
        </w:rPr>
        <w:t xml:space="preserve">. Таким образом, номер рисунка должен состоять </w:t>
      </w:r>
      <w:r w:rsidRPr="007E1200">
        <w:rPr>
          <w:rFonts w:ascii="Times New Roman" w:hAnsi="Times New Roman"/>
          <w:b/>
          <w:i/>
          <w:sz w:val="28"/>
        </w:rPr>
        <w:t>только из двух цифр:</w:t>
      </w:r>
      <w:r w:rsidRPr="007E1200">
        <w:rPr>
          <w:rFonts w:ascii="Times New Roman" w:hAnsi="Times New Roman"/>
          <w:sz w:val="28"/>
        </w:rPr>
        <w:t xml:space="preserve"> номер раздела и порядковый номер рисунка. </w:t>
      </w:r>
    </w:p>
    <w:p w:rsidR="006F1179" w:rsidRDefault="006F1179" w:rsidP="00BD6385">
      <w:pPr>
        <w:pStyle w:val="21"/>
        <w:keepNext/>
        <w:ind w:firstLine="709"/>
        <w:rPr>
          <w:rFonts w:ascii="Times New Roman" w:hAnsi="Times New Roman"/>
          <w:b/>
          <w:i/>
          <w:sz w:val="28"/>
        </w:rPr>
      </w:pPr>
      <w:r>
        <w:rPr>
          <w:rFonts w:ascii="Times New Roman" w:hAnsi="Times New Roman"/>
          <w:b/>
          <w:i/>
          <w:sz w:val="28"/>
        </w:rPr>
        <w:t>Пример</w:t>
      </w:r>
    </w:p>
    <w:p w:rsidR="006F1179" w:rsidRDefault="006F1179" w:rsidP="00BD6385">
      <w:pPr>
        <w:pStyle w:val="21"/>
        <w:ind w:firstLine="709"/>
        <w:rPr>
          <w:rFonts w:ascii="Times New Roman" w:hAnsi="Times New Roman"/>
          <w:sz w:val="28"/>
        </w:rPr>
      </w:pPr>
      <w:r w:rsidRPr="00A758D7">
        <w:rPr>
          <w:rFonts w:ascii="Times New Roman" w:hAnsi="Times New Roman"/>
          <w:sz w:val="28"/>
        </w:rPr>
        <w:t>Рис. 2.3</w:t>
      </w:r>
      <w:r>
        <w:rPr>
          <w:rFonts w:ascii="Times New Roman" w:hAnsi="Times New Roman"/>
          <w:sz w:val="28"/>
        </w:rPr>
        <w:t xml:space="preserve"> (третий рисунок второго раздела).</w:t>
      </w:r>
    </w:p>
    <w:p w:rsidR="006F1179" w:rsidRDefault="006F1179" w:rsidP="00BD6385">
      <w:pPr>
        <w:pStyle w:val="21"/>
        <w:ind w:firstLine="709"/>
        <w:rPr>
          <w:rFonts w:ascii="Times New Roman" w:hAnsi="Times New Roman"/>
          <w:sz w:val="28"/>
        </w:rPr>
      </w:pPr>
      <w:r>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2.3».</w:t>
      </w:r>
    </w:p>
    <w:p w:rsidR="006F1179" w:rsidRDefault="006F1179" w:rsidP="00BD6385">
      <w:pPr>
        <w:pStyle w:val="a6"/>
        <w:spacing w:before="0" w:beforeAutospacing="0" w:after="0" w:afterAutospacing="0"/>
        <w:ind w:firstLine="709"/>
        <w:jc w:val="both"/>
        <w:rPr>
          <w:sz w:val="28"/>
          <w:szCs w:val="28"/>
        </w:rPr>
      </w:pPr>
      <w:r w:rsidRPr="001F55AC">
        <w:rPr>
          <w:sz w:val="28"/>
          <w:szCs w:val="28"/>
        </w:rPr>
        <w:t>На все иллюстрации обязательно должны быть ссылки в тексте. Ссылки или входят в текст как его составная часть</w:t>
      </w:r>
      <w:r>
        <w:rPr>
          <w:sz w:val="28"/>
          <w:szCs w:val="28"/>
        </w:rPr>
        <w:t>,</w:t>
      </w:r>
      <w:r w:rsidRPr="001F55AC">
        <w:rPr>
          <w:sz w:val="28"/>
          <w:szCs w:val="28"/>
        </w:rPr>
        <w:t xml:space="preserve"> или помещаются в скобки. </w:t>
      </w:r>
    </w:p>
    <w:p w:rsidR="006F1179" w:rsidRDefault="006F1179" w:rsidP="00BD6385">
      <w:pPr>
        <w:pStyle w:val="a6"/>
        <w:spacing w:before="0" w:beforeAutospacing="0" w:after="0" w:afterAutospacing="0"/>
        <w:ind w:firstLine="709"/>
        <w:jc w:val="both"/>
        <w:rPr>
          <w:b/>
          <w:i/>
          <w:sz w:val="28"/>
          <w:szCs w:val="28"/>
        </w:rPr>
      </w:pPr>
      <w:r w:rsidRPr="00A758D7">
        <w:rPr>
          <w:b/>
          <w:i/>
          <w:sz w:val="28"/>
          <w:szCs w:val="28"/>
        </w:rPr>
        <w:t>Пример</w:t>
      </w:r>
    </w:p>
    <w:p w:rsidR="006F1179" w:rsidRPr="001F55AC" w:rsidRDefault="006F1179" w:rsidP="00BD6385">
      <w:pPr>
        <w:pStyle w:val="a6"/>
        <w:spacing w:before="0" w:beforeAutospacing="0" w:after="0" w:afterAutospacing="0"/>
        <w:ind w:firstLine="709"/>
        <w:jc w:val="both"/>
        <w:rPr>
          <w:sz w:val="28"/>
          <w:szCs w:val="28"/>
        </w:rPr>
      </w:pPr>
      <w:r w:rsidRPr="001F55AC">
        <w:rPr>
          <w:sz w:val="28"/>
          <w:szCs w:val="28"/>
        </w:rPr>
        <w:t xml:space="preserve">Важнейшим элементом </w:t>
      </w:r>
      <w:r>
        <w:rPr>
          <w:sz w:val="28"/>
          <w:szCs w:val="28"/>
        </w:rPr>
        <w:t>комплекса маркетинга</w:t>
      </w:r>
      <w:r w:rsidRPr="001F55AC">
        <w:rPr>
          <w:sz w:val="28"/>
          <w:szCs w:val="28"/>
        </w:rPr>
        <w:t>, представленно</w:t>
      </w:r>
      <w:r>
        <w:rPr>
          <w:sz w:val="28"/>
          <w:szCs w:val="28"/>
        </w:rPr>
        <w:t>го</w:t>
      </w:r>
      <w:r w:rsidRPr="001F55AC">
        <w:rPr>
          <w:sz w:val="28"/>
          <w:szCs w:val="28"/>
        </w:rPr>
        <w:t xml:space="preserve"> на рис.</w:t>
      </w:r>
      <w:r>
        <w:rPr>
          <w:sz w:val="28"/>
          <w:szCs w:val="28"/>
        </w:rPr>
        <w:t> </w:t>
      </w:r>
      <w:r w:rsidRPr="001F55AC">
        <w:rPr>
          <w:sz w:val="28"/>
          <w:szCs w:val="28"/>
        </w:rPr>
        <w:t xml:space="preserve">8, является система </w:t>
      </w:r>
      <w:r>
        <w:rPr>
          <w:sz w:val="28"/>
          <w:szCs w:val="28"/>
        </w:rPr>
        <w:t>«товар и товарная политика»</w:t>
      </w:r>
      <w:r w:rsidRPr="001F55AC">
        <w:rPr>
          <w:sz w:val="28"/>
          <w:szCs w:val="28"/>
        </w:rPr>
        <w:t xml:space="preserve"> (рис.</w:t>
      </w:r>
      <w:r>
        <w:rPr>
          <w:sz w:val="28"/>
          <w:szCs w:val="28"/>
        </w:rPr>
        <w:t> </w:t>
      </w:r>
      <w:r w:rsidRPr="001F55AC">
        <w:rPr>
          <w:sz w:val="28"/>
          <w:szCs w:val="28"/>
        </w:rPr>
        <w:t>9).</w:t>
      </w:r>
    </w:p>
    <w:p w:rsidR="006F1179" w:rsidRPr="001F55AC" w:rsidRDefault="006F1179" w:rsidP="00BD6385">
      <w:pPr>
        <w:pStyle w:val="a6"/>
        <w:spacing w:before="0" w:beforeAutospacing="0" w:after="0" w:afterAutospacing="0"/>
        <w:ind w:firstLine="709"/>
        <w:jc w:val="both"/>
        <w:rPr>
          <w:sz w:val="28"/>
          <w:szCs w:val="28"/>
        </w:rPr>
      </w:pPr>
      <w:r w:rsidRPr="001F55AC">
        <w:rPr>
          <w:sz w:val="28"/>
          <w:szCs w:val="28"/>
        </w:rPr>
        <w:t>Если иллюстрация распола</w:t>
      </w:r>
      <w:r>
        <w:rPr>
          <w:sz w:val="28"/>
          <w:szCs w:val="28"/>
        </w:rPr>
        <w:t>гала</w:t>
      </w:r>
      <w:r w:rsidRPr="001F55AC">
        <w:rPr>
          <w:sz w:val="28"/>
          <w:szCs w:val="28"/>
        </w:rPr>
        <w:t>с</w:t>
      </w:r>
      <w:r>
        <w:rPr>
          <w:sz w:val="28"/>
          <w:szCs w:val="28"/>
        </w:rPr>
        <w:t>ь выше</w:t>
      </w:r>
      <w:r w:rsidRPr="001F55AC">
        <w:rPr>
          <w:sz w:val="28"/>
          <w:szCs w:val="28"/>
        </w:rPr>
        <w:t xml:space="preserve">, </w:t>
      </w:r>
      <w:r>
        <w:rPr>
          <w:sz w:val="28"/>
          <w:szCs w:val="28"/>
        </w:rPr>
        <w:t xml:space="preserve">а надо вновь обратиться к рисунку, </w:t>
      </w:r>
      <w:r w:rsidRPr="001F55AC">
        <w:rPr>
          <w:sz w:val="28"/>
          <w:szCs w:val="28"/>
        </w:rPr>
        <w:t>то ссылка в те</w:t>
      </w:r>
      <w:r>
        <w:rPr>
          <w:sz w:val="28"/>
          <w:szCs w:val="28"/>
        </w:rPr>
        <w:t>к</w:t>
      </w:r>
      <w:r w:rsidRPr="001F55AC">
        <w:rPr>
          <w:sz w:val="28"/>
          <w:szCs w:val="28"/>
        </w:rPr>
        <w:t>сте должна выглядеть следующим образом: (см. рис.</w:t>
      </w:r>
      <w:r>
        <w:rPr>
          <w:sz w:val="28"/>
          <w:szCs w:val="28"/>
        </w:rPr>
        <w:t> </w:t>
      </w:r>
      <w:r w:rsidRPr="001F55AC">
        <w:rPr>
          <w:sz w:val="28"/>
          <w:szCs w:val="28"/>
        </w:rPr>
        <w:t xml:space="preserve">19). </w:t>
      </w:r>
    </w:p>
    <w:p w:rsidR="006F1179" w:rsidRPr="001F55AC" w:rsidRDefault="006F1179" w:rsidP="00BD6385">
      <w:pPr>
        <w:pStyle w:val="a6"/>
        <w:spacing w:before="0" w:beforeAutospacing="0" w:after="0" w:afterAutospacing="0"/>
        <w:ind w:firstLine="709"/>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6F1179" w:rsidRPr="008B4804" w:rsidRDefault="006F1179" w:rsidP="00D456F3">
      <w:pPr>
        <w:pStyle w:val="21"/>
        <w:spacing w:before="120" w:after="120"/>
        <w:ind w:firstLine="0"/>
        <w:jc w:val="center"/>
        <w:outlineLvl w:val="1"/>
        <w:rPr>
          <w:rFonts w:ascii="Times New Roman" w:hAnsi="Times New Roman"/>
          <w:b/>
          <w:sz w:val="28"/>
        </w:rPr>
      </w:pPr>
      <w:bookmarkStart w:id="25" w:name="_Toc442362044"/>
      <w:r w:rsidRPr="008B4804">
        <w:rPr>
          <w:rFonts w:ascii="Times New Roman" w:hAnsi="Times New Roman"/>
          <w:b/>
          <w:sz w:val="28"/>
        </w:rPr>
        <w:t>Формулы</w:t>
      </w:r>
      <w:bookmarkEnd w:id="25"/>
    </w:p>
    <w:p w:rsidR="006F1179" w:rsidRDefault="006F1179" w:rsidP="00BD6385">
      <w:pPr>
        <w:pStyle w:val="21"/>
        <w:ind w:firstLine="709"/>
        <w:rPr>
          <w:rFonts w:ascii="Times New Roman" w:hAnsi="Times New Roman"/>
          <w:sz w:val="28"/>
        </w:rPr>
      </w:pPr>
      <w:r>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Pr>
          <w:rFonts w:ascii="Times New Roman" w:hAnsi="Times New Roman"/>
          <w:sz w:val="28"/>
          <w:lang w:val="en-US"/>
        </w:rPr>
        <w:t>Microsoft</w:t>
      </w:r>
      <w:r w:rsidRPr="00F91515">
        <w:rPr>
          <w:rFonts w:ascii="Times New Roman" w:hAnsi="Times New Roman"/>
          <w:sz w:val="28"/>
        </w:rPr>
        <w:t xml:space="preserve"> </w:t>
      </w:r>
      <w:r>
        <w:rPr>
          <w:rFonts w:ascii="Times New Roman" w:hAnsi="Times New Roman"/>
          <w:sz w:val="28"/>
          <w:lang w:val="en-US"/>
        </w:rPr>
        <w:t>Equation</w:t>
      </w:r>
      <w:r>
        <w:rPr>
          <w:rFonts w:ascii="Times New Roman" w:hAnsi="Times New Roman"/>
          <w:sz w:val="28"/>
        </w:rPr>
        <w:t xml:space="preserve">. </w:t>
      </w:r>
    </w:p>
    <w:p w:rsidR="006F1179" w:rsidRDefault="006F1179" w:rsidP="00BD6385">
      <w:pPr>
        <w:pStyle w:val="21"/>
        <w:ind w:firstLine="709"/>
        <w:rPr>
          <w:rFonts w:ascii="Times New Roman" w:hAnsi="Times New Roman"/>
          <w:sz w:val="28"/>
        </w:rPr>
      </w:pPr>
      <w:r>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88691B">
        <w:rPr>
          <w:rFonts w:ascii="Times New Roman" w:hAnsi="Times New Roman"/>
          <w:b/>
          <w:i/>
          <w:sz w:val="28"/>
        </w:rPr>
        <w:t>начиная с искомой величины</w:t>
      </w:r>
      <w:r>
        <w:rPr>
          <w:rFonts w:ascii="Times New Roman" w:hAnsi="Times New Roman"/>
          <w:sz w:val="28"/>
        </w:rPr>
        <w:t xml:space="preserve">. </w:t>
      </w:r>
      <w:r w:rsidRPr="00016DA4">
        <w:rPr>
          <w:rFonts w:ascii="Times New Roman" w:hAnsi="Times New Roman"/>
          <w:i/>
          <w:sz w:val="28"/>
        </w:rPr>
        <w:t xml:space="preserve">После формулы </w:t>
      </w:r>
      <w:r>
        <w:rPr>
          <w:rFonts w:ascii="Times New Roman" w:hAnsi="Times New Roman"/>
          <w:i/>
          <w:sz w:val="28"/>
        </w:rPr>
        <w:t xml:space="preserve">без абзацного отступа </w:t>
      </w:r>
      <w:r w:rsidRPr="00016DA4">
        <w:rPr>
          <w:rFonts w:ascii="Times New Roman" w:hAnsi="Times New Roman"/>
          <w:i/>
          <w:sz w:val="28"/>
        </w:rPr>
        <w:t>ставится запятая, с</w:t>
      </w:r>
      <w:r>
        <w:rPr>
          <w:rFonts w:ascii="Times New Roman" w:hAnsi="Times New Roman"/>
          <w:i/>
          <w:sz w:val="28"/>
        </w:rPr>
        <w:t xml:space="preserve">о следующей </w:t>
      </w:r>
      <w:r w:rsidRPr="00016DA4">
        <w:rPr>
          <w:rFonts w:ascii="Times New Roman" w:hAnsi="Times New Roman"/>
          <w:i/>
          <w:sz w:val="28"/>
        </w:rPr>
        <w:t>строки пишется слово «где» с маленькой буквы, а затем</w:t>
      </w:r>
      <w:r w:rsidRPr="00016DA4">
        <w:rPr>
          <w:rFonts w:ascii="Times New Roman" w:hAnsi="Times New Roman"/>
          <w:b/>
          <w:i/>
          <w:sz w:val="28"/>
        </w:rPr>
        <w:t xml:space="preserve"> без всяких знаков препинания</w:t>
      </w:r>
      <w:r w:rsidRPr="00016DA4">
        <w:rPr>
          <w:rFonts w:ascii="Times New Roman" w:hAnsi="Times New Roman"/>
          <w:i/>
          <w:sz w:val="28"/>
        </w:rPr>
        <w:t xml:space="preserve"> начинается пояснение входящих в формулу символов и числовых коэффициентов.</w:t>
      </w:r>
      <w:r>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6F1179" w:rsidRDefault="006F1179" w:rsidP="00BD6385">
      <w:pPr>
        <w:pStyle w:val="21"/>
        <w:ind w:firstLine="709"/>
        <w:rPr>
          <w:rFonts w:ascii="Times New Roman" w:hAnsi="Times New Roman"/>
          <w:sz w:val="28"/>
        </w:rPr>
      </w:pPr>
      <w:r w:rsidRPr="008F12AB">
        <w:rPr>
          <w:rFonts w:ascii="Times New Roman" w:hAnsi="Times New Roman"/>
          <w:b/>
          <w:i/>
          <w:sz w:val="28"/>
        </w:rPr>
        <w:t>Формулы</w:t>
      </w:r>
      <w:r>
        <w:rPr>
          <w:rFonts w:ascii="Times New Roman" w:hAnsi="Times New Roman"/>
          <w:sz w:val="28"/>
        </w:rPr>
        <w:t xml:space="preserve">, за исключением помещенных в приложении, </w:t>
      </w:r>
      <w:r w:rsidRPr="008F12AB">
        <w:rPr>
          <w:rFonts w:ascii="Times New Roman" w:hAnsi="Times New Roman"/>
          <w:b/>
          <w:i/>
          <w:sz w:val="28"/>
        </w:rPr>
        <w:t>должны нумероваться арабскими цифрами в пределах раздела</w:t>
      </w:r>
      <w:r>
        <w:rPr>
          <w:rFonts w:ascii="Times New Roman" w:hAnsi="Times New Roman"/>
          <w:b/>
          <w:i/>
          <w:sz w:val="28"/>
        </w:rPr>
        <w:t xml:space="preserve"> (но не подраздела)</w:t>
      </w:r>
      <w:r w:rsidRPr="008F12AB">
        <w:rPr>
          <w:rFonts w:ascii="Times New Roman" w:hAnsi="Times New Roman"/>
          <w:b/>
          <w:i/>
          <w:sz w:val="28"/>
        </w:rPr>
        <w:t>.</w:t>
      </w:r>
      <w:r>
        <w:rPr>
          <w:rFonts w:ascii="Times New Roman" w:hAnsi="Times New Roman"/>
          <w:sz w:val="28"/>
        </w:rPr>
        <w:t xml:space="preserve"> Номер формулы состоит </w:t>
      </w:r>
      <w:r w:rsidRPr="00C46970">
        <w:rPr>
          <w:rFonts w:ascii="Times New Roman" w:hAnsi="Times New Roman"/>
          <w:b/>
          <w:i/>
          <w:sz w:val="28"/>
        </w:rPr>
        <w:t>только из двух цифр:</w:t>
      </w:r>
      <w:r>
        <w:rPr>
          <w:rFonts w:ascii="Times New Roman" w:hAnsi="Times New Roman"/>
          <w:sz w:val="28"/>
        </w:rPr>
        <w:t xml:space="preserve"> номера раздела и порядкового номера формулы в разделе, разделенных точкой.</w:t>
      </w:r>
    </w:p>
    <w:p w:rsidR="006F1179" w:rsidRDefault="006F1179" w:rsidP="00BD6385">
      <w:pPr>
        <w:pStyle w:val="21"/>
        <w:keepNext/>
        <w:ind w:firstLine="709"/>
        <w:rPr>
          <w:rFonts w:ascii="Times New Roman" w:hAnsi="Times New Roman"/>
          <w:b/>
          <w:i/>
          <w:sz w:val="28"/>
        </w:rPr>
      </w:pPr>
      <w:r>
        <w:rPr>
          <w:rFonts w:ascii="Times New Roman" w:hAnsi="Times New Roman"/>
          <w:b/>
          <w:i/>
          <w:sz w:val="28"/>
        </w:rPr>
        <w:t>Примеры</w:t>
      </w:r>
    </w:p>
    <w:p w:rsidR="006F1179" w:rsidRDefault="006F1179" w:rsidP="00BD6385">
      <w:pPr>
        <w:pStyle w:val="21"/>
        <w:ind w:firstLine="709"/>
        <w:rPr>
          <w:rFonts w:ascii="Times New Roman" w:hAnsi="Times New Roman"/>
          <w:i/>
          <w:sz w:val="28"/>
        </w:rPr>
      </w:pPr>
      <w:r>
        <w:rPr>
          <w:rFonts w:ascii="Times New Roman" w:hAnsi="Times New Roman"/>
          <w:i/>
          <w:sz w:val="28"/>
        </w:rPr>
        <w:t>(3.2) – вторая формула третьего раздела;</w:t>
      </w:r>
    </w:p>
    <w:p w:rsidR="006F1179" w:rsidRDefault="006F1179" w:rsidP="00BD6385">
      <w:pPr>
        <w:pStyle w:val="21"/>
        <w:ind w:firstLine="709"/>
        <w:rPr>
          <w:rFonts w:ascii="Times New Roman" w:hAnsi="Times New Roman"/>
          <w:sz w:val="28"/>
        </w:rPr>
      </w:pPr>
      <w:r>
        <w:rPr>
          <w:rFonts w:ascii="Times New Roman" w:hAnsi="Times New Roman"/>
          <w:sz w:val="28"/>
        </w:rPr>
        <w:t>Номер указывают с правой стороны листа на уровне формулы в круглых скобках.</w:t>
      </w:r>
    </w:p>
    <w:p w:rsidR="006F1179" w:rsidRDefault="006F1179" w:rsidP="00BD6385">
      <w:pPr>
        <w:pStyle w:val="21"/>
        <w:ind w:firstLine="709"/>
        <w:rPr>
          <w:rFonts w:ascii="Times New Roman" w:hAnsi="Times New Roman"/>
          <w:b/>
          <w:i/>
          <w:sz w:val="28"/>
        </w:rPr>
      </w:pPr>
      <w:r>
        <w:rPr>
          <w:rFonts w:ascii="Times New Roman" w:hAnsi="Times New Roman"/>
          <w:b/>
          <w:i/>
          <w:sz w:val="28"/>
        </w:rPr>
        <w:t>Пример</w:t>
      </w:r>
    </w:p>
    <w:p w:rsidR="006F1179" w:rsidRDefault="006F1179" w:rsidP="00BD6385">
      <w:pPr>
        <w:pStyle w:val="21"/>
        <w:ind w:firstLine="709"/>
        <w:rPr>
          <w:rFonts w:ascii="Times New Roman" w:hAnsi="Times New Roman"/>
          <w:sz w:val="28"/>
        </w:rPr>
      </w:pPr>
      <w:r>
        <w:rPr>
          <w:rFonts w:ascii="Times New Roman" w:hAnsi="Times New Roman"/>
          <w:sz w:val="28"/>
        </w:rPr>
        <w:t>Оптимальный размер заказа определяется по формуле Вильсона:</w:t>
      </w:r>
    </w:p>
    <w:p w:rsidR="006F1179" w:rsidRDefault="006F1179" w:rsidP="00BD6385">
      <w:pPr>
        <w:pStyle w:val="21"/>
        <w:spacing w:before="120" w:after="120"/>
        <w:ind w:firstLine="709"/>
        <w:jc w:val="right"/>
        <w:rPr>
          <w:rFonts w:ascii="Times New Roman" w:hAnsi="Times New Roman"/>
          <w:sz w:val="28"/>
        </w:rPr>
      </w:pPr>
      <w:r w:rsidRPr="007A4959">
        <w:rPr>
          <w:rFonts w:ascii="Times New Roman" w:hAnsi="Times New Roman"/>
          <w:position w:val="-28"/>
          <w:sz w:val="28"/>
        </w:rPr>
        <w:object w:dxaOrig="13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8.25pt" o:ole="" fillcolor="window">
            <v:imagedata r:id="rId56" o:title=""/>
          </v:shape>
          <o:OLEObject Type="Embed" ProgID="Equation.3" ShapeID="_x0000_i1025" DrawAspect="Content" ObjectID="_1558892451" r:id="rId57"/>
        </w:object>
      </w:r>
      <w:r>
        <w:rPr>
          <w:rFonts w:ascii="Times New Roman" w:hAnsi="Times New Roman"/>
          <w:sz w:val="28"/>
        </w:rPr>
        <w:t xml:space="preserve">                                             (2.3)</w:t>
      </w:r>
    </w:p>
    <w:p w:rsidR="006F1179" w:rsidRDefault="006F1179" w:rsidP="0017055B">
      <w:pPr>
        <w:pStyle w:val="21"/>
        <w:ind w:firstLine="0"/>
        <w:jc w:val="left"/>
        <w:rPr>
          <w:rFonts w:ascii="Times New Roman" w:hAnsi="Times New Roman"/>
          <w:sz w:val="28"/>
        </w:rPr>
      </w:pPr>
      <w:r>
        <w:rPr>
          <w:rFonts w:ascii="Times New Roman" w:hAnsi="Times New Roman"/>
          <w:sz w:val="28"/>
        </w:rPr>
        <w:t xml:space="preserve">где   </w:t>
      </w:r>
      <w:r w:rsidRPr="007A4959">
        <w:rPr>
          <w:rFonts w:ascii="Times New Roman" w:hAnsi="Times New Roman"/>
          <w:position w:val="-12"/>
          <w:sz w:val="28"/>
        </w:rPr>
        <w:object w:dxaOrig="279" w:dyaOrig="360">
          <v:shape id="_x0000_i1026" type="#_x0000_t75" style="width:13.5pt;height:18pt" o:ole="" fillcolor="window">
            <v:imagedata r:id="rId58" o:title=""/>
          </v:shape>
          <o:OLEObject Type="Embed" ProgID="Equation.3" ShapeID="_x0000_i1026" DrawAspect="Content" ObjectID="_1558892452" r:id="rId59"/>
        </w:object>
      </w:r>
      <w:r>
        <w:rPr>
          <w:rFonts w:ascii="Times New Roman" w:hAnsi="Times New Roman"/>
          <w:sz w:val="28"/>
        </w:rPr>
        <w:t xml:space="preserve"> </w:t>
      </w:r>
      <w:r w:rsidRPr="003B46AA">
        <w:rPr>
          <w:sz w:val="28"/>
          <w:szCs w:val="28"/>
        </w:rPr>
        <w:t>–</w:t>
      </w:r>
      <w:r>
        <w:rPr>
          <w:rFonts w:ascii="Times New Roman" w:hAnsi="Times New Roman"/>
          <w:sz w:val="28"/>
        </w:rPr>
        <w:t xml:space="preserve"> оптимальный размер заказа, шт.;</w:t>
      </w:r>
      <w:r>
        <w:rPr>
          <w:rFonts w:ascii="Times New Roman" w:hAnsi="Times New Roman"/>
          <w:sz w:val="28"/>
        </w:rPr>
        <w:br/>
      </w:r>
      <w:r w:rsidRPr="007A4959">
        <w:rPr>
          <w:rFonts w:ascii="Times New Roman" w:hAnsi="Times New Roman"/>
          <w:position w:val="-4"/>
          <w:sz w:val="28"/>
        </w:rPr>
        <w:object w:dxaOrig="260" w:dyaOrig="279">
          <v:shape id="_x0000_i1027" type="#_x0000_t75" style="width:13.5pt;height:13.5pt" o:ole="" fillcolor="window">
            <v:imagedata r:id="rId60" o:title=""/>
          </v:shape>
          <o:OLEObject Type="Embed" ProgID="Equation.3" ShapeID="_x0000_i1027" DrawAspect="Content" ObjectID="_1558892453" r:id="rId61"/>
        </w:object>
      </w:r>
      <w:r>
        <w:rPr>
          <w:rFonts w:ascii="Times New Roman" w:hAnsi="Times New Roman"/>
          <w:sz w:val="28"/>
        </w:rPr>
        <w:t xml:space="preserve"> </w:t>
      </w:r>
      <w:r w:rsidRPr="003B46AA">
        <w:rPr>
          <w:sz w:val="28"/>
          <w:szCs w:val="28"/>
        </w:rPr>
        <w:t>–</w:t>
      </w:r>
      <w:r>
        <w:rPr>
          <w:rFonts w:ascii="Times New Roman" w:hAnsi="Times New Roman"/>
          <w:sz w:val="28"/>
        </w:rPr>
        <w:t xml:space="preserve"> стоимость подачи одного заказа, р.;</w:t>
      </w:r>
      <w:r>
        <w:rPr>
          <w:rFonts w:ascii="Times New Roman" w:hAnsi="Times New Roman"/>
          <w:sz w:val="28"/>
        </w:rPr>
        <w:br/>
      </w:r>
      <w:r w:rsidRPr="007A4959">
        <w:rPr>
          <w:rFonts w:ascii="Times New Roman" w:hAnsi="Times New Roman"/>
          <w:position w:val="-6"/>
          <w:sz w:val="28"/>
        </w:rPr>
        <w:object w:dxaOrig="240" w:dyaOrig="300">
          <v:shape id="_x0000_i1028" type="#_x0000_t75" style="width:12pt;height:15pt" o:ole="" fillcolor="window">
            <v:imagedata r:id="rId62" o:title=""/>
          </v:shape>
          <o:OLEObject Type="Embed" ProgID="Equation.3" ShapeID="_x0000_i1028" DrawAspect="Content" ObjectID="_1558892454" r:id="rId63"/>
        </w:object>
      </w:r>
      <w:r>
        <w:rPr>
          <w:rFonts w:ascii="Times New Roman" w:hAnsi="Times New Roman"/>
          <w:sz w:val="28"/>
        </w:rPr>
        <w:t xml:space="preserve"> </w:t>
      </w:r>
      <w:r w:rsidRPr="003B46AA">
        <w:rPr>
          <w:sz w:val="28"/>
          <w:szCs w:val="28"/>
        </w:rPr>
        <w:t>–</w:t>
      </w:r>
      <w:r>
        <w:rPr>
          <w:rFonts w:ascii="Times New Roman" w:hAnsi="Times New Roman"/>
          <w:sz w:val="28"/>
        </w:rPr>
        <w:t xml:space="preserve"> потребность в товарно-материальных ценностях за определенный период, шт.;</w:t>
      </w:r>
      <w:r>
        <w:rPr>
          <w:rFonts w:ascii="Times New Roman" w:hAnsi="Times New Roman"/>
          <w:sz w:val="28"/>
        </w:rPr>
        <w:br/>
      </w:r>
      <w:r w:rsidRPr="007A4959">
        <w:rPr>
          <w:rFonts w:ascii="Times New Roman" w:hAnsi="Times New Roman"/>
          <w:position w:val="-4"/>
          <w:sz w:val="28"/>
        </w:rPr>
        <w:object w:dxaOrig="200" w:dyaOrig="279">
          <v:shape id="_x0000_i1029" type="#_x0000_t75" style="width:9.75pt;height:13.5pt" o:ole="" fillcolor="window">
            <v:imagedata r:id="rId64" o:title=""/>
          </v:shape>
          <o:OLEObject Type="Embed" ProgID="Equation.3" ShapeID="_x0000_i1029" DrawAspect="Content" ObjectID="_1558892455" r:id="rId65"/>
        </w:object>
      </w:r>
      <w:r>
        <w:rPr>
          <w:rFonts w:ascii="Times New Roman" w:hAnsi="Times New Roman"/>
          <w:sz w:val="28"/>
        </w:rPr>
        <w:t xml:space="preserve"> </w:t>
      </w:r>
      <w:r w:rsidRPr="003B46AA">
        <w:rPr>
          <w:sz w:val="28"/>
          <w:szCs w:val="28"/>
        </w:rPr>
        <w:t>–</w:t>
      </w:r>
      <w:r>
        <w:rPr>
          <w:rFonts w:ascii="Times New Roman" w:hAnsi="Times New Roman"/>
          <w:sz w:val="28"/>
        </w:rPr>
        <w:t xml:space="preserve"> затраты на содержание единицы запаса, р./шт.</w:t>
      </w:r>
    </w:p>
    <w:p w:rsidR="006F1179" w:rsidRDefault="006F1179" w:rsidP="00BD6385">
      <w:pPr>
        <w:pStyle w:val="21"/>
        <w:ind w:firstLine="709"/>
        <w:rPr>
          <w:rFonts w:ascii="Times New Roman" w:hAnsi="Times New Roman"/>
          <w:sz w:val="28"/>
        </w:rPr>
      </w:pPr>
      <w:r w:rsidRPr="00C46970">
        <w:rPr>
          <w:rFonts w:ascii="Times New Roman" w:hAnsi="Times New Roman"/>
          <w:b/>
          <w:i/>
          <w:sz w:val="28"/>
        </w:rPr>
        <w:t>Расчет</w:t>
      </w:r>
      <w:r>
        <w:rPr>
          <w:rFonts w:ascii="Times New Roman" w:hAnsi="Times New Roman"/>
          <w:sz w:val="28"/>
        </w:rPr>
        <w:t xml:space="preserve"> по приведенной формуле следует начинать </w:t>
      </w:r>
      <w:r w:rsidRPr="00C46970">
        <w:rPr>
          <w:rFonts w:ascii="Times New Roman" w:hAnsi="Times New Roman"/>
          <w:b/>
          <w:i/>
          <w:sz w:val="28"/>
        </w:rPr>
        <w:t xml:space="preserve">со следующей </w:t>
      </w:r>
      <w:r>
        <w:rPr>
          <w:rFonts w:ascii="Times New Roman" w:hAnsi="Times New Roman"/>
          <w:sz w:val="28"/>
        </w:rPr>
        <w:t xml:space="preserve">за ней </w:t>
      </w:r>
      <w:r w:rsidRPr="00C46970">
        <w:rPr>
          <w:rFonts w:ascii="Times New Roman" w:hAnsi="Times New Roman"/>
          <w:b/>
          <w:i/>
          <w:sz w:val="28"/>
        </w:rPr>
        <w:t>строки</w:t>
      </w:r>
      <w:r>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6F1179" w:rsidRPr="002F5ABF" w:rsidRDefault="006F1179" w:rsidP="0017055B">
      <w:pPr>
        <w:pStyle w:val="21"/>
        <w:spacing w:before="120" w:after="120"/>
        <w:ind w:firstLine="0"/>
        <w:jc w:val="center"/>
        <w:outlineLvl w:val="1"/>
        <w:rPr>
          <w:rFonts w:ascii="Times New Roman" w:hAnsi="Times New Roman"/>
          <w:b/>
          <w:sz w:val="28"/>
        </w:rPr>
      </w:pPr>
      <w:bookmarkStart w:id="26" w:name="_Toc442362045"/>
      <w:r w:rsidRPr="002F5ABF">
        <w:rPr>
          <w:rFonts w:ascii="Times New Roman" w:hAnsi="Times New Roman"/>
          <w:b/>
          <w:sz w:val="28"/>
        </w:rPr>
        <w:t>Оформление ссылок</w:t>
      </w:r>
      <w:bookmarkEnd w:id="26"/>
    </w:p>
    <w:p w:rsidR="006F1179" w:rsidRDefault="006F1179" w:rsidP="00BD6385">
      <w:pPr>
        <w:pStyle w:val="12"/>
        <w:widowControl w:val="0"/>
        <w:spacing w:line="240" w:lineRule="auto"/>
        <w:ind w:left="0" w:right="0" w:firstLine="720"/>
        <w:jc w:val="both"/>
        <w:rPr>
          <w:rFonts w:ascii="Times New Roman" w:hAnsi="Times New Roman"/>
          <w:sz w:val="28"/>
        </w:rPr>
      </w:pPr>
      <w:r>
        <w:rPr>
          <w:rFonts w:ascii="Times New Roman" w:hAnsi="Times New Roman"/>
          <w:sz w:val="28"/>
        </w:rPr>
        <w:t xml:space="preserve">В работе обязательно указывается библиографическая ссылка на источник, откуда заимствуется прямая цитата, материал, цифровые данные или отдельные результаты. </w:t>
      </w:r>
      <w:r w:rsidRPr="00462480">
        <w:rPr>
          <w:rFonts w:ascii="Times New Roman" w:hAnsi="Times New Roman"/>
          <w:sz w:val="28"/>
        </w:rPr>
        <w:t xml:space="preserve">Отсутствие в работе ссылок на </w:t>
      </w:r>
      <w:r>
        <w:rPr>
          <w:rFonts w:ascii="Times New Roman" w:hAnsi="Times New Roman"/>
          <w:sz w:val="28"/>
        </w:rPr>
        <w:t>использованные</w:t>
      </w:r>
      <w:r w:rsidRPr="00462480">
        <w:rPr>
          <w:rFonts w:ascii="Times New Roman" w:hAnsi="Times New Roman"/>
          <w:sz w:val="28"/>
        </w:rPr>
        <w:t xml:space="preserve"> источники считается грубой ошибкой, поскольку показывает незнание работ по выбранной тематике.</w:t>
      </w:r>
      <w:r>
        <w:rPr>
          <w:rFonts w:ascii="Times New Roman" w:hAnsi="Times New Roman"/>
          <w:sz w:val="28"/>
        </w:rPr>
        <w:t xml:space="preserve"> Библиографическая ссылка обеспечивает фактическую достоверность сведе</w:t>
      </w:r>
      <w:r w:rsidRPr="00462480">
        <w:rPr>
          <w:rFonts w:ascii="Times New Roman" w:hAnsi="Times New Roman"/>
          <w:sz w:val="28"/>
        </w:rPr>
        <w:t>н</w:t>
      </w:r>
      <w:r>
        <w:rPr>
          <w:rFonts w:ascii="Times New Roman" w:hAnsi="Times New Roman"/>
          <w:sz w:val="28"/>
        </w:rPr>
        <w:t xml:space="preserve">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6F1179" w:rsidRPr="003B46AA" w:rsidRDefault="006F1179" w:rsidP="00BD6385">
      <w:pPr>
        <w:ind w:firstLine="720"/>
        <w:jc w:val="both"/>
        <w:rPr>
          <w:sz w:val="28"/>
          <w:szCs w:val="28"/>
        </w:rPr>
      </w:pPr>
      <w:r w:rsidRPr="003B46AA">
        <w:rPr>
          <w:sz w:val="28"/>
          <w:szCs w:val="28"/>
        </w:rPr>
        <w:t>Ссылки могут быть:</w:t>
      </w:r>
    </w:p>
    <w:p w:rsidR="006F1179" w:rsidRPr="003B46AA" w:rsidRDefault="006F1179" w:rsidP="006F1179">
      <w:pPr>
        <w:numPr>
          <w:ilvl w:val="0"/>
          <w:numId w:val="25"/>
        </w:numPr>
        <w:tabs>
          <w:tab w:val="left" w:pos="1080"/>
        </w:tabs>
        <w:jc w:val="both"/>
        <w:rPr>
          <w:sz w:val="28"/>
          <w:szCs w:val="28"/>
        </w:rPr>
      </w:pPr>
      <w:proofErr w:type="spellStart"/>
      <w:r w:rsidRPr="003B46AA">
        <w:rPr>
          <w:sz w:val="28"/>
          <w:szCs w:val="28"/>
        </w:rPr>
        <w:t>внутритекстовые</w:t>
      </w:r>
      <w:proofErr w:type="spellEnd"/>
      <w:r w:rsidRPr="003B46AA">
        <w:rPr>
          <w:sz w:val="28"/>
          <w:szCs w:val="28"/>
        </w:rPr>
        <w:t>;</w:t>
      </w:r>
    </w:p>
    <w:p w:rsidR="006F1179" w:rsidRPr="003B46AA" w:rsidRDefault="006F1179" w:rsidP="006F1179">
      <w:pPr>
        <w:numPr>
          <w:ilvl w:val="0"/>
          <w:numId w:val="25"/>
        </w:numPr>
        <w:tabs>
          <w:tab w:val="left" w:pos="1080"/>
        </w:tabs>
        <w:jc w:val="both"/>
        <w:rPr>
          <w:sz w:val="28"/>
          <w:szCs w:val="28"/>
        </w:rPr>
      </w:pPr>
      <w:r w:rsidRPr="003B46AA">
        <w:rPr>
          <w:sz w:val="28"/>
          <w:szCs w:val="28"/>
        </w:rPr>
        <w:t>подстрочные</w:t>
      </w:r>
      <w:r>
        <w:rPr>
          <w:sz w:val="28"/>
          <w:szCs w:val="28"/>
        </w:rPr>
        <w:t>;</w:t>
      </w:r>
    </w:p>
    <w:p w:rsidR="006F1179" w:rsidRPr="003B46AA" w:rsidRDefault="006F1179" w:rsidP="00BD6385">
      <w:pPr>
        <w:tabs>
          <w:tab w:val="left" w:pos="1080"/>
        </w:tabs>
        <w:ind w:firstLine="720"/>
        <w:jc w:val="both"/>
        <w:rPr>
          <w:sz w:val="28"/>
          <w:szCs w:val="28"/>
        </w:rPr>
      </w:pPr>
      <w:r w:rsidRPr="003B46AA">
        <w:rPr>
          <w:sz w:val="28"/>
          <w:szCs w:val="28"/>
        </w:rPr>
        <w:t>а также:</w:t>
      </w:r>
    </w:p>
    <w:p w:rsidR="006F1179" w:rsidRPr="003B46AA" w:rsidRDefault="006F1179" w:rsidP="006F1179">
      <w:pPr>
        <w:numPr>
          <w:ilvl w:val="0"/>
          <w:numId w:val="25"/>
        </w:numPr>
        <w:tabs>
          <w:tab w:val="left" w:pos="1080"/>
        </w:tabs>
        <w:jc w:val="both"/>
        <w:rPr>
          <w:sz w:val="28"/>
          <w:szCs w:val="28"/>
        </w:rPr>
      </w:pPr>
      <w:r w:rsidRPr="003B46AA">
        <w:rPr>
          <w:sz w:val="28"/>
          <w:szCs w:val="28"/>
        </w:rPr>
        <w:t>первичные</w:t>
      </w:r>
      <w:r>
        <w:rPr>
          <w:sz w:val="28"/>
          <w:szCs w:val="28"/>
        </w:rPr>
        <w:t>;</w:t>
      </w:r>
    </w:p>
    <w:p w:rsidR="006F1179" w:rsidRPr="003B46AA" w:rsidRDefault="006F1179" w:rsidP="006F1179">
      <w:pPr>
        <w:numPr>
          <w:ilvl w:val="0"/>
          <w:numId w:val="25"/>
        </w:numPr>
        <w:tabs>
          <w:tab w:val="left" w:pos="1080"/>
        </w:tabs>
        <w:jc w:val="both"/>
        <w:rPr>
          <w:sz w:val="28"/>
          <w:szCs w:val="28"/>
        </w:rPr>
      </w:pPr>
      <w:r w:rsidRPr="003B46AA">
        <w:rPr>
          <w:sz w:val="28"/>
          <w:szCs w:val="28"/>
        </w:rPr>
        <w:t>повторные.</w:t>
      </w:r>
    </w:p>
    <w:p w:rsidR="006F1179" w:rsidRPr="003B46AA" w:rsidRDefault="006F1179" w:rsidP="00BD6385">
      <w:pPr>
        <w:ind w:firstLine="720"/>
        <w:jc w:val="both"/>
        <w:rPr>
          <w:sz w:val="28"/>
          <w:szCs w:val="28"/>
        </w:rPr>
      </w:pPr>
      <w:proofErr w:type="spellStart"/>
      <w:r w:rsidRPr="003B46AA">
        <w:rPr>
          <w:i/>
          <w:sz w:val="28"/>
          <w:szCs w:val="28"/>
        </w:rPr>
        <w:t>Внутритекстовые</w:t>
      </w:r>
      <w:proofErr w:type="spellEnd"/>
      <w:r w:rsidRPr="003B46AA">
        <w:rPr>
          <w:i/>
          <w:sz w:val="28"/>
          <w:szCs w:val="28"/>
        </w:rPr>
        <w:t xml:space="preserve"> ссылки.</w:t>
      </w:r>
      <w:r w:rsidRPr="003B46AA">
        <w:rPr>
          <w:sz w:val="28"/>
          <w:szCs w:val="28"/>
        </w:rPr>
        <w:t xml:space="preserve"> </w:t>
      </w:r>
      <w:proofErr w:type="spellStart"/>
      <w:r w:rsidRPr="003B46AA">
        <w:rPr>
          <w:sz w:val="28"/>
          <w:szCs w:val="28"/>
        </w:rPr>
        <w:t>Внутритекстовые</w:t>
      </w:r>
      <w:proofErr w:type="spellEnd"/>
      <w:r w:rsidRPr="003B46AA">
        <w:rPr>
          <w:sz w:val="28"/>
          <w:szCs w:val="28"/>
        </w:rPr>
        <w:t xml:space="preserve"> библиографические ссылки применяют в том случае, если значительная часть ссылки вошла в основной текст работ</w:t>
      </w:r>
      <w:r>
        <w:rPr>
          <w:sz w:val="28"/>
          <w:szCs w:val="28"/>
        </w:rPr>
        <w:t>ы</w:t>
      </w:r>
      <w:r w:rsidRPr="003B46AA">
        <w:rPr>
          <w:sz w:val="28"/>
          <w:szCs w:val="28"/>
        </w:rPr>
        <w:t xml:space="preserve"> и изъять ее из текста и перенести под строку невозможно, не заменив этот текст другим.</w:t>
      </w:r>
    </w:p>
    <w:p w:rsidR="006F1179" w:rsidRPr="003B46AA" w:rsidRDefault="006F1179" w:rsidP="00BB66B5">
      <w:pPr>
        <w:pStyle w:val="3"/>
        <w:spacing w:after="0"/>
        <w:ind w:left="0" w:firstLine="720"/>
        <w:jc w:val="both"/>
        <w:rPr>
          <w:sz w:val="28"/>
          <w:szCs w:val="28"/>
        </w:rPr>
      </w:pPr>
      <w:proofErr w:type="spellStart"/>
      <w:r w:rsidRPr="003B46AA">
        <w:rPr>
          <w:sz w:val="28"/>
          <w:szCs w:val="28"/>
        </w:rPr>
        <w:t>Внутритекстовые</w:t>
      </w:r>
      <w:proofErr w:type="spellEnd"/>
      <w:r w:rsidRPr="003B46AA">
        <w:rPr>
          <w:sz w:val="28"/>
          <w:szCs w:val="28"/>
        </w:rPr>
        <w:t xml:space="preserve"> ссылки оформляются в тексте работы в квадратных скобках.</w:t>
      </w:r>
      <w:r>
        <w:rPr>
          <w:sz w:val="28"/>
          <w:szCs w:val="28"/>
        </w:rPr>
        <w:t xml:space="preserve"> </w:t>
      </w:r>
      <w:r w:rsidRPr="003B46AA">
        <w:rPr>
          <w:sz w:val="28"/>
          <w:szCs w:val="28"/>
        </w:rPr>
        <w:t xml:space="preserve">Во </w:t>
      </w:r>
      <w:proofErr w:type="spellStart"/>
      <w:r w:rsidRPr="003B46AA">
        <w:rPr>
          <w:sz w:val="28"/>
          <w:szCs w:val="28"/>
        </w:rPr>
        <w:t>внутритекстовой</w:t>
      </w:r>
      <w:proofErr w:type="spellEnd"/>
      <w:r w:rsidRPr="003B46AA">
        <w:rPr>
          <w:sz w:val="28"/>
          <w:szCs w:val="28"/>
        </w:rPr>
        <w:t xml:space="preserve">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w:t>
      </w:r>
      <w:r w:rsidRPr="00946536">
        <w:rPr>
          <w:sz w:val="28"/>
          <w:szCs w:val="28"/>
        </w:rPr>
        <w:t>(при прямом цитировании</w:t>
      </w:r>
      <w:r>
        <w:rPr>
          <w:sz w:val="28"/>
          <w:szCs w:val="28"/>
        </w:rPr>
        <w:t>)</w:t>
      </w:r>
      <w:r w:rsidRPr="00946536">
        <w:rPr>
          <w:sz w:val="28"/>
          <w:szCs w:val="28"/>
        </w:rPr>
        <w:t xml:space="preserve"> </w:t>
      </w:r>
      <w:r>
        <w:rPr>
          <w:sz w:val="28"/>
          <w:szCs w:val="28"/>
        </w:rPr>
        <w:t>страницы.</w:t>
      </w:r>
    </w:p>
    <w:p w:rsidR="006F1179" w:rsidRPr="009277D6" w:rsidRDefault="006F1179" w:rsidP="00BD6385">
      <w:pPr>
        <w:ind w:firstLine="720"/>
        <w:jc w:val="both"/>
        <w:rPr>
          <w:b/>
          <w:bCs/>
          <w:i/>
          <w:iCs/>
          <w:sz w:val="28"/>
          <w:szCs w:val="28"/>
        </w:rPr>
      </w:pPr>
      <w:r>
        <w:rPr>
          <w:b/>
          <w:i/>
          <w:sz w:val="28"/>
          <w:szCs w:val="28"/>
        </w:rPr>
        <w:t>П</w:t>
      </w:r>
      <w:r>
        <w:rPr>
          <w:b/>
          <w:bCs/>
          <w:i/>
          <w:iCs/>
          <w:sz w:val="28"/>
          <w:szCs w:val="28"/>
        </w:rPr>
        <w:t>ример</w:t>
      </w:r>
    </w:p>
    <w:p w:rsidR="006F1179" w:rsidRPr="003B46AA" w:rsidRDefault="006F1179" w:rsidP="00BD6385">
      <w:pPr>
        <w:ind w:firstLine="720"/>
        <w:rPr>
          <w:sz w:val="28"/>
          <w:szCs w:val="28"/>
        </w:rPr>
      </w:pPr>
      <w:r w:rsidRPr="003B46AA">
        <w:rPr>
          <w:sz w:val="28"/>
          <w:szCs w:val="28"/>
        </w:rPr>
        <w:t>Е.</w:t>
      </w:r>
      <w:r>
        <w:rPr>
          <w:sz w:val="28"/>
          <w:szCs w:val="28"/>
        </w:rPr>
        <w:t> </w:t>
      </w:r>
      <w:r w:rsidRPr="003B46AA">
        <w:rPr>
          <w:sz w:val="28"/>
          <w:szCs w:val="28"/>
        </w:rPr>
        <w:t>Ш.</w:t>
      </w:r>
      <w:r>
        <w:rPr>
          <w:sz w:val="28"/>
          <w:szCs w:val="28"/>
        </w:rPr>
        <w:t> </w:t>
      </w:r>
      <w:r w:rsidRPr="003B46AA">
        <w:rPr>
          <w:sz w:val="28"/>
          <w:szCs w:val="28"/>
        </w:rPr>
        <w:t>Гонтмахер [5] и В.</w:t>
      </w:r>
      <w:r>
        <w:rPr>
          <w:sz w:val="28"/>
          <w:szCs w:val="28"/>
        </w:rPr>
        <w:t> </w:t>
      </w:r>
      <w:r w:rsidRPr="003B46AA">
        <w:rPr>
          <w:sz w:val="28"/>
          <w:szCs w:val="28"/>
        </w:rPr>
        <w:t>В.</w:t>
      </w:r>
      <w:r>
        <w:rPr>
          <w:sz w:val="28"/>
          <w:szCs w:val="28"/>
        </w:rPr>
        <w:t> </w:t>
      </w:r>
      <w:proofErr w:type="spellStart"/>
      <w:r w:rsidRPr="003B46AA">
        <w:rPr>
          <w:sz w:val="28"/>
          <w:szCs w:val="28"/>
        </w:rPr>
        <w:t>Радаев</w:t>
      </w:r>
      <w:proofErr w:type="spellEnd"/>
      <w:r w:rsidRPr="003B46AA">
        <w:rPr>
          <w:sz w:val="28"/>
          <w:szCs w:val="28"/>
        </w:rPr>
        <w:t xml:space="preserve"> [13] считают…</w:t>
      </w:r>
    </w:p>
    <w:p w:rsidR="006F1179" w:rsidRPr="003B46AA" w:rsidRDefault="006F1179" w:rsidP="00BD6385">
      <w:pPr>
        <w:ind w:firstLine="720"/>
        <w:rPr>
          <w:sz w:val="28"/>
          <w:szCs w:val="28"/>
        </w:rPr>
      </w:pPr>
      <w:r w:rsidRPr="003B46AA">
        <w:rPr>
          <w:sz w:val="28"/>
          <w:szCs w:val="28"/>
        </w:rPr>
        <w:t>или</w:t>
      </w:r>
    </w:p>
    <w:p w:rsidR="006F1179" w:rsidRPr="003B46AA" w:rsidRDefault="006F1179" w:rsidP="00BD6385">
      <w:pPr>
        <w:ind w:firstLine="720"/>
        <w:jc w:val="both"/>
        <w:rPr>
          <w:sz w:val="28"/>
          <w:szCs w:val="28"/>
        </w:rPr>
      </w:pPr>
      <w:r w:rsidRPr="003B46AA">
        <w:rPr>
          <w:sz w:val="28"/>
          <w:szCs w:val="28"/>
        </w:rPr>
        <w:t>В своей книге Е.</w:t>
      </w:r>
      <w:r>
        <w:rPr>
          <w:sz w:val="28"/>
          <w:szCs w:val="28"/>
        </w:rPr>
        <w:t> </w:t>
      </w:r>
      <w:r w:rsidRPr="003B46AA">
        <w:rPr>
          <w:sz w:val="28"/>
          <w:szCs w:val="28"/>
        </w:rPr>
        <w:t>И.</w:t>
      </w:r>
      <w:r>
        <w:rPr>
          <w:sz w:val="28"/>
          <w:szCs w:val="28"/>
        </w:rPr>
        <w:t xml:space="preserve"> </w:t>
      </w:r>
      <w:proofErr w:type="spellStart"/>
      <w:r w:rsidRPr="003B46AA">
        <w:rPr>
          <w:sz w:val="28"/>
          <w:szCs w:val="28"/>
        </w:rPr>
        <w:t>Холостова</w:t>
      </w:r>
      <w:proofErr w:type="spellEnd"/>
      <w:r w:rsidRPr="003B46AA">
        <w:rPr>
          <w:sz w:val="28"/>
          <w:szCs w:val="28"/>
        </w:rPr>
        <w:t xml:space="preserve"> [21, с. 29] писала</w:t>
      </w:r>
      <w:r>
        <w:rPr>
          <w:sz w:val="28"/>
          <w:szCs w:val="28"/>
        </w:rPr>
        <w:t>: «</w:t>
      </w:r>
      <w:r w:rsidRPr="003B46AA">
        <w:rPr>
          <w:sz w:val="28"/>
          <w:szCs w:val="28"/>
        </w:rPr>
        <w:t>…</w:t>
      </w:r>
      <w:r>
        <w:rPr>
          <w:sz w:val="28"/>
          <w:szCs w:val="28"/>
        </w:rPr>
        <w:t>».</w:t>
      </w:r>
    </w:p>
    <w:p w:rsidR="006F1179" w:rsidRPr="003B46AA" w:rsidRDefault="006F1179" w:rsidP="00BD6385">
      <w:pPr>
        <w:ind w:firstLine="720"/>
        <w:jc w:val="both"/>
        <w:rPr>
          <w:sz w:val="28"/>
          <w:szCs w:val="28"/>
        </w:rPr>
      </w:pPr>
      <w:r w:rsidRPr="003B46AA">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6F1179" w:rsidRPr="0003035F" w:rsidRDefault="006F1179" w:rsidP="00BD6385">
      <w:pPr>
        <w:ind w:firstLine="720"/>
        <w:jc w:val="both"/>
        <w:rPr>
          <w:b/>
          <w:bCs/>
          <w:i/>
          <w:iCs/>
          <w:sz w:val="28"/>
          <w:szCs w:val="28"/>
        </w:rPr>
      </w:pPr>
      <w:r w:rsidRPr="0003035F">
        <w:rPr>
          <w:b/>
          <w:bCs/>
          <w:i/>
          <w:iCs/>
          <w:sz w:val="28"/>
          <w:szCs w:val="28"/>
        </w:rPr>
        <w:t>П</w:t>
      </w:r>
      <w:r>
        <w:rPr>
          <w:b/>
          <w:bCs/>
          <w:i/>
          <w:iCs/>
          <w:sz w:val="28"/>
          <w:szCs w:val="28"/>
        </w:rPr>
        <w:t>ример</w:t>
      </w:r>
    </w:p>
    <w:p w:rsidR="006F1179" w:rsidRPr="003B46AA" w:rsidRDefault="006F1179" w:rsidP="00BD6385">
      <w:pPr>
        <w:ind w:firstLine="720"/>
        <w:jc w:val="both"/>
        <w:rPr>
          <w:sz w:val="28"/>
          <w:szCs w:val="28"/>
        </w:rPr>
      </w:pPr>
      <w:r w:rsidRPr="003B46AA">
        <w:rPr>
          <w:sz w:val="28"/>
          <w:szCs w:val="28"/>
        </w:rPr>
        <w:t>Ряд авторов [8, 11, 24] считают…</w:t>
      </w:r>
    </w:p>
    <w:p w:rsidR="006F1179" w:rsidRPr="00351737" w:rsidRDefault="006F1179" w:rsidP="00BD6385">
      <w:pPr>
        <w:ind w:firstLine="720"/>
        <w:jc w:val="both"/>
        <w:rPr>
          <w:bCs/>
          <w:sz w:val="28"/>
          <w:szCs w:val="28"/>
        </w:rPr>
      </w:pPr>
      <w:r w:rsidRPr="00351737">
        <w:rPr>
          <w:bCs/>
          <w:i/>
          <w:sz w:val="28"/>
          <w:szCs w:val="28"/>
        </w:rPr>
        <w:lastRenderedPageBreak/>
        <w:t>Подстрочные ссылки.</w:t>
      </w:r>
      <w:r w:rsidRPr="00351737">
        <w:rPr>
          <w:bCs/>
          <w:sz w:val="28"/>
          <w:szCs w:val="28"/>
        </w:rPr>
        <w:t xml:space="preserve"> Подстрочные ссылки располагают под текстом каждой страницы.</w:t>
      </w:r>
    </w:p>
    <w:p w:rsidR="006F1179" w:rsidRPr="003B46AA" w:rsidRDefault="006F1179" w:rsidP="00BD6385">
      <w:pPr>
        <w:pStyle w:val="a4"/>
        <w:ind w:firstLine="720"/>
        <w:jc w:val="both"/>
        <w:rPr>
          <w:sz w:val="28"/>
          <w:szCs w:val="28"/>
        </w:rPr>
      </w:pPr>
      <w:r w:rsidRPr="003B46AA">
        <w:rPr>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6F1179" w:rsidRPr="003B46AA" w:rsidRDefault="006F1179" w:rsidP="00BD6385">
      <w:pPr>
        <w:ind w:firstLine="720"/>
        <w:jc w:val="both"/>
        <w:rPr>
          <w:sz w:val="28"/>
          <w:szCs w:val="28"/>
        </w:rPr>
      </w:pPr>
      <w:r w:rsidRPr="003B46AA">
        <w:rPr>
          <w:sz w:val="28"/>
          <w:szCs w:val="28"/>
        </w:rPr>
        <w:t xml:space="preserve">В подстрочных ссылках, как правило, применяется краткое </w:t>
      </w:r>
      <w:r>
        <w:rPr>
          <w:sz w:val="28"/>
          <w:szCs w:val="28"/>
        </w:rPr>
        <w:t xml:space="preserve">библиографическое </w:t>
      </w:r>
      <w:r w:rsidRPr="003B46AA">
        <w:rPr>
          <w:sz w:val="28"/>
          <w:szCs w:val="28"/>
        </w:rPr>
        <w:t>описание.</w:t>
      </w:r>
    </w:p>
    <w:p w:rsidR="006F1179" w:rsidRPr="000B09AB" w:rsidRDefault="006F1179" w:rsidP="00BD6385">
      <w:pPr>
        <w:ind w:firstLine="720"/>
        <w:jc w:val="both"/>
        <w:rPr>
          <w:b/>
          <w:bCs/>
          <w:i/>
          <w:iCs/>
          <w:sz w:val="28"/>
          <w:szCs w:val="28"/>
        </w:rPr>
      </w:pPr>
      <w:r w:rsidRPr="000B09AB">
        <w:rPr>
          <w:b/>
          <w:bCs/>
          <w:i/>
          <w:iCs/>
          <w:sz w:val="28"/>
          <w:szCs w:val="28"/>
        </w:rPr>
        <w:t>Пример</w:t>
      </w:r>
      <w:r>
        <w:rPr>
          <w:b/>
          <w:bCs/>
          <w:i/>
          <w:iCs/>
          <w:sz w:val="28"/>
          <w:szCs w:val="28"/>
        </w:rPr>
        <w:t xml:space="preserve"> ссылки на статью:</w:t>
      </w:r>
    </w:p>
    <w:p w:rsidR="006F1179" w:rsidRPr="00394831" w:rsidRDefault="006F1179" w:rsidP="00BD6385">
      <w:pPr>
        <w:ind w:firstLine="720"/>
        <w:jc w:val="both"/>
      </w:pPr>
      <w:r w:rsidRPr="003B46AA">
        <w:rPr>
          <w:sz w:val="28"/>
          <w:szCs w:val="28"/>
          <w:vertAlign w:val="superscript"/>
        </w:rPr>
        <w:t>1</w:t>
      </w:r>
      <w:r w:rsidRPr="00394831">
        <w:t>Шарин В. Подходы к решению проблемы бедности // Человек и труд. 2003. №</w:t>
      </w:r>
      <w:r>
        <w:t> </w:t>
      </w:r>
      <w:r w:rsidRPr="00394831">
        <w:t>12. С.</w:t>
      </w:r>
      <w:r>
        <w:t> </w:t>
      </w:r>
      <w:r w:rsidRPr="00394831">
        <w:t>15</w:t>
      </w:r>
      <w:r w:rsidRPr="00394831">
        <w:rPr>
          <w:lang w:val="en-US"/>
        </w:rPr>
        <w:sym w:font="Symbol" w:char="F02D"/>
      </w:r>
      <w:r w:rsidRPr="00394831">
        <w:t>17.</w:t>
      </w:r>
    </w:p>
    <w:p w:rsidR="006F1179" w:rsidRPr="00946536" w:rsidRDefault="006F1179" w:rsidP="00BD6385">
      <w:pPr>
        <w:pStyle w:val="22"/>
        <w:spacing w:after="0" w:line="240" w:lineRule="auto"/>
        <w:ind w:left="0" w:firstLine="720"/>
        <w:jc w:val="both"/>
        <w:rPr>
          <w:b/>
          <w:bCs/>
          <w:i/>
          <w:iCs/>
          <w:sz w:val="28"/>
          <w:szCs w:val="28"/>
        </w:rPr>
      </w:pPr>
      <w:r w:rsidRPr="00946536">
        <w:rPr>
          <w:b/>
          <w:bCs/>
          <w:i/>
          <w:iCs/>
          <w:sz w:val="28"/>
          <w:szCs w:val="28"/>
        </w:rPr>
        <w:t>Пример</w:t>
      </w:r>
      <w:r>
        <w:rPr>
          <w:b/>
          <w:bCs/>
          <w:i/>
          <w:iCs/>
          <w:sz w:val="28"/>
          <w:szCs w:val="28"/>
        </w:rPr>
        <w:t xml:space="preserve"> ссылки на книгу</w:t>
      </w:r>
      <w:r w:rsidRPr="00946536">
        <w:rPr>
          <w:b/>
          <w:bCs/>
          <w:i/>
          <w:iCs/>
          <w:sz w:val="28"/>
          <w:szCs w:val="28"/>
        </w:rPr>
        <w:t>:</w:t>
      </w:r>
    </w:p>
    <w:p w:rsidR="006F1179" w:rsidRPr="003B46AA" w:rsidRDefault="006F1179" w:rsidP="00BD6385">
      <w:pPr>
        <w:ind w:firstLine="720"/>
        <w:jc w:val="both"/>
        <w:rPr>
          <w:sz w:val="28"/>
          <w:szCs w:val="28"/>
        </w:rPr>
      </w:pPr>
      <w:r w:rsidRPr="003B46AA">
        <w:rPr>
          <w:sz w:val="28"/>
          <w:szCs w:val="28"/>
        </w:rPr>
        <w:t xml:space="preserve">По мнению </w:t>
      </w:r>
      <w:proofErr w:type="spellStart"/>
      <w:r w:rsidRPr="003B46AA">
        <w:rPr>
          <w:sz w:val="28"/>
          <w:szCs w:val="28"/>
        </w:rPr>
        <w:t>Нечкиной</w:t>
      </w:r>
      <w:proofErr w:type="spellEnd"/>
      <w:r w:rsidRPr="003B46AA">
        <w:rPr>
          <w:sz w:val="28"/>
          <w:szCs w:val="28"/>
        </w:rPr>
        <w:t>, «…монографии – основа больших обобщений, важных научных концепций»</w:t>
      </w:r>
      <w:r w:rsidRPr="003B46AA">
        <w:rPr>
          <w:sz w:val="28"/>
          <w:szCs w:val="28"/>
          <w:vertAlign w:val="superscript"/>
        </w:rPr>
        <w:t>1</w:t>
      </w:r>
      <w:r w:rsidRPr="003B46AA">
        <w:rPr>
          <w:sz w:val="28"/>
          <w:szCs w:val="28"/>
        </w:rPr>
        <w:t>.</w:t>
      </w:r>
    </w:p>
    <w:p w:rsidR="006F1179" w:rsidRPr="00920F28" w:rsidRDefault="006F1179" w:rsidP="0003035F">
      <w:r>
        <w:rPr>
          <w:noProof/>
          <w:sz w:val="28"/>
          <w:szCs w:val="28"/>
          <w:vertAlign w:val="superscript"/>
        </w:rPr>
        <mc:AlternateContent>
          <mc:Choice Requires="wps">
            <w:drawing>
              <wp:anchor distT="4294967295" distB="4294967295" distL="114300" distR="114300" simplePos="0" relativeHeight="251659264" behindDoc="0" locked="0" layoutInCell="0" allowOverlap="1" wp14:anchorId="7BC0F7FB" wp14:editId="34F66307">
                <wp:simplePos x="0" y="0"/>
                <wp:positionH relativeFrom="column">
                  <wp:posOffset>137160</wp:posOffset>
                </wp:positionH>
                <wp:positionV relativeFrom="paragraph">
                  <wp:posOffset>37464</wp:posOffset>
                </wp:positionV>
                <wp:extent cx="2651760" cy="0"/>
                <wp:effectExtent l="0" t="0" r="1524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27A9" id="Прямая соединительная линия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mc:Fallback>
        </mc:AlternateContent>
      </w:r>
      <w:r w:rsidRPr="003B46AA">
        <w:rPr>
          <w:sz w:val="28"/>
          <w:szCs w:val="28"/>
          <w:vertAlign w:val="superscript"/>
        </w:rPr>
        <w:t>1</w:t>
      </w:r>
      <w:r w:rsidRPr="00920F28">
        <w:t>Нечкина</w:t>
      </w:r>
      <w:r>
        <w:t> </w:t>
      </w:r>
      <w:r w:rsidRPr="00920F28">
        <w:t>М.</w:t>
      </w:r>
      <w:r>
        <w:t> </w:t>
      </w:r>
      <w:r w:rsidRPr="00920F28">
        <w:t>В. Монография: ее место в науке и издательских планах. М., 1965. С.</w:t>
      </w:r>
      <w:r>
        <w:t> </w:t>
      </w:r>
      <w:r w:rsidRPr="00920F28">
        <w:t>77.</w:t>
      </w:r>
    </w:p>
    <w:p w:rsidR="006F1179" w:rsidRPr="003B46AA" w:rsidRDefault="006F1179" w:rsidP="00BD6385">
      <w:pPr>
        <w:pStyle w:val="a4"/>
        <w:ind w:firstLine="720"/>
        <w:jc w:val="both"/>
        <w:rPr>
          <w:sz w:val="28"/>
          <w:szCs w:val="28"/>
        </w:rPr>
      </w:pPr>
      <w:r w:rsidRPr="003B46AA">
        <w:rPr>
          <w:i/>
          <w:sz w:val="28"/>
          <w:szCs w:val="28"/>
        </w:rPr>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6F1179" w:rsidRPr="003B46AA" w:rsidRDefault="006F1179" w:rsidP="00BD6385">
      <w:pPr>
        <w:ind w:firstLine="720"/>
        <w:jc w:val="both"/>
        <w:rPr>
          <w:sz w:val="28"/>
          <w:szCs w:val="28"/>
        </w:rPr>
      </w:pPr>
      <w:r w:rsidRPr="003B46AA">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6F1179" w:rsidRPr="00A83578" w:rsidRDefault="006F1179" w:rsidP="00BD6385">
      <w:pPr>
        <w:ind w:firstLine="720"/>
        <w:jc w:val="both"/>
        <w:rPr>
          <w:b/>
          <w:bCs/>
          <w:i/>
          <w:iCs/>
          <w:sz w:val="28"/>
          <w:szCs w:val="28"/>
        </w:rPr>
      </w:pPr>
      <w:r w:rsidRPr="00A83578">
        <w:rPr>
          <w:b/>
          <w:bCs/>
          <w:i/>
          <w:iCs/>
          <w:sz w:val="28"/>
          <w:szCs w:val="28"/>
        </w:rPr>
        <w:t>Пример</w:t>
      </w:r>
    </w:p>
    <w:p w:rsidR="006F1179" w:rsidRPr="00394831" w:rsidRDefault="006F1179" w:rsidP="00BD6385">
      <w:pPr>
        <w:ind w:firstLine="720"/>
        <w:jc w:val="both"/>
      </w:pPr>
      <w:r w:rsidRPr="003B46AA">
        <w:rPr>
          <w:sz w:val="28"/>
          <w:szCs w:val="28"/>
          <w:vertAlign w:val="superscript"/>
        </w:rPr>
        <w:t>1</w:t>
      </w:r>
      <w:r w:rsidRPr="00394831">
        <w:t>Луков</w:t>
      </w:r>
      <w:r>
        <w:t> </w:t>
      </w:r>
      <w:r w:rsidRPr="00394831">
        <w:t>В.</w:t>
      </w:r>
      <w:r>
        <w:t> </w:t>
      </w:r>
      <w:r w:rsidRPr="00394831">
        <w:t>А. Социальное проектирование. М., 2003. С.</w:t>
      </w:r>
      <w:r>
        <w:t> </w:t>
      </w:r>
      <w:r w:rsidRPr="00394831">
        <w:t>193.</w:t>
      </w:r>
    </w:p>
    <w:p w:rsidR="006F1179" w:rsidRPr="00394831" w:rsidRDefault="006F1179" w:rsidP="00BD6385">
      <w:pPr>
        <w:ind w:firstLine="720"/>
        <w:jc w:val="both"/>
      </w:pPr>
      <w:r w:rsidRPr="003B46AA">
        <w:rPr>
          <w:sz w:val="28"/>
          <w:szCs w:val="28"/>
          <w:vertAlign w:val="superscript"/>
        </w:rPr>
        <w:t>2</w:t>
      </w:r>
      <w:r w:rsidRPr="00394831">
        <w:t>Там же. С.</w:t>
      </w:r>
      <w:r>
        <w:t> </w:t>
      </w:r>
      <w:r w:rsidRPr="00394831">
        <w:t>115.</w:t>
      </w:r>
    </w:p>
    <w:p w:rsidR="006F1179" w:rsidRPr="003B46AA" w:rsidRDefault="006F1179" w:rsidP="00BD6385">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6F1179" w:rsidRPr="000858AE" w:rsidRDefault="006F1179" w:rsidP="00BD6385">
      <w:pPr>
        <w:ind w:firstLine="720"/>
        <w:jc w:val="both"/>
        <w:rPr>
          <w:b/>
          <w:bCs/>
          <w:i/>
          <w:iCs/>
          <w:sz w:val="28"/>
          <w:szCs w:val="28"/>
        </w:rPr>
      </w:pPr>
      <w:r w:rsidRPr="000858AE">
        <w:rPr>
          <w:b/>
          <w:bCs/>
          <w:i/>
          <w:iCs/>
          <w:sz w:val="28"/>
          <w:szCs w:val="28"/>
        </w:rPr>
        <w:t>Пример</w:t>
      </w:r>
    </w:p>
    <w:p w:rsidR="006F1179" w:rsidRPr="00920F28" w:rsidRDefault="006F1179" w:rsidP="00BD6385">
      <w:pPr>
        <w:ind w:firstLine="720"/>
        <w:jc w:val="both"/>
      </w:pPr>
      <w:r w:rsidRPr="003B46AA">
        <w:rPr>
          <w:sz w:val="28"/>
          <w:szCs w:val="28"/>
          <w:vertAlign w:val="superscript"/>
        </w:rPr>
        <w:t>1</w:t>
      </w:r>
      <w:r w:rsidRPr="00920F28">
        <w:t>Зайончковская</w:t>
      </w:r>
      <w:r>
        <w:t> </w:t>
      </w:r>
      <w:r w:rsidRPr="00920F28">
        <w:t>Ж.</w:t>
      </w:r>
      <w:r>
        <w:t> </w:t>
      </w:r>
      <w:r w:rsidRPr="00920F28">
        <w:t>А. О трудовой миграции // Социальная сфера: пробле</w:t>
      </w:r>
      <w:r>
        <w:t>мы и суждения. М., 2002. С. </w:t>
      </w:r>
      <w:r w:rsidRPr="00920F28">
        <w:t>139.</w:t>
      </w:r>
    </w:p>
    <w:p w:rsidR="006F1179" w:rsidRPr="00920F28" w:rsidRDefault="006F1179" w:rsidP="00BD6385">
      <w:pPr>
        <w:ind w:firstLine="720"/>
        <w:jc w:val="both"/>
      </w:pPr>
      <w:r w:rsidRPr="003B46AA">
        <w:rPr>
          <w:sz w:val="28"/>
          <w:szCs w:val="28"/>
          <w:vertAlign w:val="superscript"/>
        </w:rPr>
        <w:t>2</w:t>
      </w:r>
      <w:r w:rsidRPr="00920F28">
        <w:t>Рывкина</w:t>
      </w:r>
      <w:r>
        <w:t> </w:t>
      </w:r>
      <w:r w:rsidRPr="00920F28">
        <w:t>И.</w:t>
      </w:r>
      <w:r>
        <w:t> </w:t>
      </w:r>
      <w:r w:rsidRPr="00920F28">
        <w:t>В. Теневые процессы в обществе // Там же. С.</w:t>
      </w:r>
      <w:r>
        <w:t> </w:t>
      </w:r>
      <w:r w:rsidRPr="00920F28">
        <w:t>243.</w:t>
      </w:r>
    </w:p>
    <w:p w:rsidR="006F1179" w:rsidRPr="00351737" w:rsidRDefault="006F1179" w:rsidP="00BD6385">
      <w:pPr>
        <w:ind w:firstLine="720"/>
        <w:jc w:val="both"/>
        <w:rPr>
          <w:b/>
          <w:i/>
          <w:sz w:val="28"/>
        </w:rPr>
      </w:pPr>
      <w:r w:rsidRPr="00351737">
        <w:rPr>
          <w:b/>
          <w:i/>
          <w:sz w:val="28"/>
        </w:rPr>
        <w:t xml:space="preserve">В тексте может быть использован только один подход к оформлению ссылок: или </w:t>
      </w:r>
      <w:proofErr w:type="spellStart"/>
      <w:r w:rsidRPr="00351737">
        <w:rPr>
          <w:b/>
          <w:i/>
          <w:sz w:val="28"/>
        </w:rPr>
        <w:t>внутритекстовый</w:t>
      </w:r>
      <w:proofErr w:type="spellEnd"/>
      <w:r w:rsidRPr="00351737">
        <w:rPr>
          <w:b/>
          <w:i/>
          <w:sz w:val="28"/>
        </w:rPr>
        <w:t xml:space="preserve">, или подстрочный. Использование двух способов оформления ссылок одновременно не допускается. </w:t>
      </w:r>
    </w:p>
    <w:p w:rsidR="006F1179" w:rsidRPr="002F5ABF" w:rsidRDefault="006F1179" w:rsidP="000858AE">
      <w:pPr>
        <w:pStyle w:val="21"/>
        <w:spacing w:before="120" w:after="120"/>
        <w:ind w:firstLine="0"/>
        <w:jc w:val="center"/>
        <w:outlineLvl w:val="1"/>
        <w:rPr>
          <w:rFonts w:ascii="Times New Roman" w:hAnsi="Times New Roman"/>
          <w:b/>
          <w:sz w:val="28"/>
        </w:rPr>
      </w:pPr>
      <w:bookmarkStart w:id="27" w:name="_Toc442362046"/>
      <w:r w:rsidRPr="002F5ABF">
        <w:rPr>
          <w:rFonts w:ascii="Times New Roman" w:hAnsi="Times New Roman"/>
          <w:b/>
          <w:sz w:val="28"/>
        </w:rPr>
        <w:t>Библиографическое описание использованных источников</w:t>
      </w:r>
      <w:bookmarkEnd w:id="27"/>
    </w:p>
    <w:p w:rsidR="006F1179" w:rsidRDefault="006F1179" w:rsidP="00BD6385">
      <w:pPr>
        <w:pStyle w:val="21"/>
        <w:ind w:firstLine="709"/>
        <w:rPr>
          <w:rFonts w:ascii="Times New Roman" w:hAnsi="Times New Roman"/>
          <w:sz w:val="28"/>
        </w:rPr>
      </w:pPr>
      <w:r>
        <w:rPr>
          <w:rFonts w:ascii="Times New Roman" w:hAnsi="Times New Roman"/>
          <w:sz w:val="28"/>
        </w:rPr>
        <w:t>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6F1179" w:rsidRPr="00EA647C" w:rsidRDefault="006F1179" w:rsidP="00BD6385">
      <w:pPr>
        <w:ind w:firstLine="709"/>
        <w:jc w:val="both"/>
        <w:rPr>
          <w:sz w:val="28"/>
          <w:szCs w:val="28"/>
        </w:rPr>
      </w:pPr>
      <w:r>
        <w:rPr>
          <w:sz w:val="28"/>
          <w:szCs w:val="28"/>
        </w:rPr>
        <w:lastRenderedPageBreak/>
        <w:t>Пример оформления списка использованных источников приведен в прил. 2.</w:t>
      </w:r>
    </w:p>
    <w:p w:rsidR="006F1179" w:rsidRPr="005E5B9B" w:rsidRDefault="006F1179" w:rsidP="000858AE">
      <w:pPr>
        <w:pStyle w:val="21"/>
        <w:spacing w:before="120" w:after="120"/>
        <w:ind w:firstLine="0"/>
        <w:jc w:val="center"/>
        <w:outlineLvl w:val="1"/>
        <w:rPr>
          <w:rFonts w:ascii="Times New Roman" w:hAnsi="Times New Roman"/>
          <w:b/>
          <w:sz w:val="28"/>
        </w:rPr>
      </w:pPr>
      <w:bookmarkStart w:id="28" w:name="_Toc442362047"/>
      <w:bookmarkStart w:id="29" w:name="_Toc470415172"/>
      <w:bookmarkStart w:id="30" w:name="_Toc470415263"/>
      <w:bookmarkStart w:id="31" w:name="_Toc470415474"/>
      <w:bookmarkStart w:id="32" w:name="_Toc533559889"/>
      <w:bookmarkStart w:id="33" w:name="_Toc536503839"/>
      <w:bookmarkStart w:id="34" w:name="_Toc124922558"/>
      <w:r w:rsidRPr="005E5B9B">
        <w:rPr>
          <w:rFonts w:ascii="Times New Roman" w:hAnsi="Times New Roman"/>
          <w:b/>
          <w:sz w:val="28"/>
        </w:rPr>
        <w:t>Оформление приложений</w:t>
      </w:r>
      <w:bookmarkEnd w:id="28"/>
    </w:p>
    <w:bookmarkEnd w:id="29"/>
    <w:bookmarkEnd w:id="30"/>
    <w:bookmarkEnd w:id="31"/>
    <w:bookmarkEnd w:id="32"/>
    <w:bookmarkEnd w:id="33"/>
    <w:bookmarkEnd w:id="34"/>
    <w:p w:rsidR="006F1179" w:rsidRDefault="006F1179" w:rsidP="00BD6385">
      <w:pPr>
        <w:ind w:firstLine="720"/>
        <w:jc w:val="both"/>
        <w:rPr>
          <w:sz w:val="28"/>
        </w:rPr>
      </w:pPr>
      <w:r>
        <w:rPr>
          <w:sz w:val="28"/>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6F1179" w:rsidRDefault="006F1179" w:rsidP="00BD6385">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Pr>
          <w:sz w:val="28"/>
          <w:szCs w:val="28"/>
        </w:rPr>
        <w:t>.</w:t>
      </w:r>
    </w:p>
    <w:p w:rsidR="006F1179" w:rsidRPr="000858AE" w:rsidRDefault="006F1179" w:rsidP="00BD6385">
      <w:pPr>
        <w:ind w:firstLine="720"/>
        <w:jc w:val="both"/>
        <w:rPr>
          <w:b/>
          <w:i/>
          <w:sz w:val="28"/>
          <w:szCs w:val="28"/>
        </w:rPr>
      </w:pPr>
      <w:r w:rsidRPr="000858AE">
        <w:rPr>
          <w:b/>
          <w:i/>
          <w:sz w:val="28"/>
          <w:szCs w:val="28"/>
        </w:rPr>
        <w:t>Пример</w:t>
      </w:r>
    </w:p>
    <w:p w:rsidR="006F1179" w:rsidRPr="00733A0E" w:rsidRDefault="006F1179" w:rsidP="00BD6385">
      <w:pPr>
        <w:ind w:firstLine="720"/>
        <w:jc w:val="both"/>
        <w:rPr>
          <w:sz w:val="28"/>
          <w:szCs w:val="28"/>
        </w:rPr>
      </w:pPr>
      <w:r w:rsidRPr="00733A0E">
        <w:rPr>
          <w:sz w:val="28"/>
          <w:szCs w:val="28"/>
        </w:rPr>
        <w:t>Приложение 1, Приложение 2 и т.д.</w:t>
      </w:r>
    </w:p>
    <w:p w:rsidR="006F1179" w:rsidRDefault="006F1179" w:rsidP="00BD6385">
      <w:pPr>
        <w:ind w:firstLine="720"/>
        <w:jc w:val="both"/>
        <w:rPr>
          <w:sz w:val="28"/>
          <w:szCs w:val="28"/>
        </w:rPr>
      </w:pPr>
      <w:r w:rsidRPr="00733A0E">
        <w:rPr>
          <w:sz w:val="28"/>
          <w:szCs w:val="28"/>
        </w:rPr>
        <w:t>В тексте работы на все приложения должны быть даны ссылки</w:t>
      </w:r>
      <w:r>
        <w:rPr>
          <w:sz w:val="28"/>
          <w:szCs w:val="28"/>
        </w:rPr>
        <w:t>.</w:t>
      </w:r>
    </w:p>
    <w:p w:rsidR="006F1179" w:rsidRPr="000858AE" w:rsidRDefault="006F1179" w:rsidP="00BD6385">
      <w:pPr>
        <w:ind w:firstLine="720"/>
        <w:jc w:val="both"/>
        <w:rPr>
          <w:b/>
          <w:i/>
          <w:sz w:val="28"/>
          <w:szCs w:val="28"/>
        </w:rPr>
      </w:pPr>
      <w:r w:rsidRPr="000858AE">
        <w:rPr>
          <w:b/>
          <w:i/>
          <w:sz w:val="28"/>
          <w:szCs w:val="28"/>
        </w:rPr>
        <w:t>Пример</w:t>
      </w:r>
    </w:p>
    <w:p w:rsidR="006F1179" w:rsidRPr="00733A0E" w:rsidRDefault="006F1179" w:rsidP="00BD6385">
      <w:pPr>
        <w:ind w:firstLine="720"/>
        <w:jc w:val="both"/>
        <w:rPr>
          <w:sz w:val="28"/>
          <w:szCs w:val="28"/>
        </w:rPr>
      </w:pPr>
      <w:r w:rsidRPr="00733A0E">
        <w:rPr>
          <w:sz w:val="28"/>
          <w:szCs w:val="28"/>
        </w:rPr>
        <w:t>Прил</w:t>
      </w:r>
      <w:r>
        <w:rPr>
          <w:sz w:val="28"/>
          <w:szCs w:val="28"/>
        </w:rPr>
        <w:t>.</w:t>
      </w:r>
      <w:r w:rsidRPr="00733A0E">
        <w:rPr>
          <w:sz w:val="28"/>
          <w:szCs w:val="28"/>
        </w:rPr>
        <w:t xml:space="preserve"> 8. Приложения располагают в порядке ссылок на них в тексте работы.</w:t>
      </w:r>
    </w:p>
    <w:p w:rsidR="006F1179" w:rsidRPr="00733A0E" w:rsidRDefault="006F1179" w:rsidP="00BD6385">
      <w:pPr>
        <w:ind w:firstLine="720"/>
        <w:jc w:val="both"/>
        <w:rPr>
          <w:sz w:val="28"/>
          <w:szCs w:val="28"/>
        </w:rPr>
      </w:pPr>
      <w:r w:rsidRPr="00733A0E">
        <w:rPr>
          <w:sz w:val="28"/>
          <w:szCs w:val="28"/>
        </w:rPr>
        <w:t xml:space="preserve">Каждое приложение следует начинать с новой страницы с указанием </w:t>
      </w:r>
      <w:r>
        <w:rPr>
          <w:sz w:val="28"/>
          <w:szCs w:val="28"/>
        </w:rPr>
        <w:t>в верхнем правом углу страницы</w:t>
      </w:r>
      <w:r w:rsidRPr="00733A0E">
        <w:rPr>
          <w:sz w:val="28"/>
          <w:szCs w:val="28"/>
        </w:rPr>
        <w:t xml:space="preserve"> слова «Приложение» и его номер</w:t>
      </w:r>
      <w:r>
        <w:rPr>
          <w:sz w:val="28"/>
          <w:szCs w:val="28"/>
        </w:rPr>
        <w:t>а</w:t>
      </w:r>
      <w:r w:rsidRPr="00733A0E">
        <w:rPr>
          <w:sz w:val="28"/>
          <w:szCs w:val="28"/>
        </w:rPr>
        <w:t>.</w:t>
      </w:r>
    </w:p>
    <w:p w:rsidR="006F1179" w:rsidRPr="00733A0E" w:rsidRDefault="006F1179" w:rsidP="00BD6385">
      <w:pPr>
        <w:ind w:firstLine="720"/>
        <w:jc w:val="both"/>
        <w:rPr>
          <w:sz w:val="28"/>
          <w:szCs w:val="28"/>
        </w:rPr>
      </w:pPr>
      <w:r w:rsidRPr="00733A0E">
        <w:rPr>
          <w:sz w:val="28"/>
          <w:szCs w:val="28"/>
        </w:rPr>
        <w:t>Приложение должно иметь заголовок, который записывают по центру с заглавной буквы отдельной строкой.</w:t>
      </w:r>
    </w:p>
    <w:p w:rsidR="006F1179" w:rsidRPr="00733A0E" w:rsidRDefault="006F1179" w:rsidP="00BD6385">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6F1179" w:rsidRDefault="006F1179" w:rsidP="00BD6385">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6F1179" w:rsidRPr="000858AE" w:rsidRDefault="006F1179" w:rsidP="00BD6385">
      <w:pPr>
        <w:ind w:firstLine="720"/>
        <w:jc w:val="both"/>
        <w:rPr>
          <w:b/>
          <w:i/>
          <w:sz w:val="28"/>
          <w:szCs w:val="28"/>
        </w:rPr>
      </w:pPr>
      <w:r w:rsidRPr="000858AE">
        <w:rPr>
          <w:b/>
          <w:i/>
          <w:sz w:val="28"/>
          <w:szCs w:val="28"/>
        </w:rPr>
        <w:t>Пример</w:t>
      </w:r>
    </w:p>
    <w:p w:rsidR="006F1179" w:rsidRPr="00733A0E" w:rsidRDefault="006F1179" w:rsidP="00BD6385">
      <w:pPr>
        <w:ind w:firstLine="720"/>
        <w:jc w:val="both"/>
        <w:rPr>
          <w:sz w:val="28"/>
          <w:szCs w:val="28"/>
        </w:rPr>
      </w:pPr>
      <w:r>
        <w:rPr>
          <w:sz w:val="28"/>
          <w:szCs w:val="28"/>
        </w:rPr>
        <w:t>ПРИЛОЖЕНИЕ 1.Опросный лист</w:t>
      </w:r>
    </w:p>
    <w:p w:rsidR="006F1179" w:rsidRDefault="006F1179" w:rsidP="00C0343E">
      <w:pPr>
        <w:spacing w:before="360" w:after="120" w:line="360" w:lineRule="auto"/>
        <w:jc w:val="center"/>
        <w:rPr>
          <w:rFonts w:eastAsia="Calibri"/>
          <w:b/>
          <w:bCs/>
          <w:sz w:val="28"/>
          <w:szCs w:val="28"/>
          <w:lang w:eastAsia="en-US"/>
        </w:rPr>
      </w:pPr>
      <w:r>
        <w:rPr>
          <w:rFonts w:eastAsia="Calibri"/>
          <w:b/>
          <w:bCs/>
          <w:sz w:val="28"/>
          <w:szCs w:val="28"/>
          <w:lang w:eastAsia="en-US"/>
        </w:rPr>
        <w:t>Пример оглавления</w:t>
      </w:r>
    </w:p>
    <w:p w:rsidR="006F1179" w:rsidRPr="002D23CE" w:rsidRDefault="006F1179" w:rsidP="00F70FE0">
      <w:pPr>
        <w:spacing w:line="360" w:lineRule="auto"/>
        <w:jc w:val="center"/>
        <w:rPr>
          <w:rFonts w:eastAsia="Calibri"/>
          <w:bCs/>
          <w:sz w:val="28"/>
          <w:szCs w:val="28"/>
          <w:lang w:eastAsia="en-US"/>
        </w:rPr>
      </w:pPr>
      <w:r w:rsidRPr="002D23CE">
        <w:rPr>
          <w:rFonts w:eastAsia="Calibri"/>
          <w:bCs/>
          <w:sz w:val="28"/>
          <w:szCs w:val="28"/>
          <w:lang w:eastAsia="en-US"/>
        </w:rPr>
        <w:t>ОГЛАВЛЕНИЕ</w:t>
      </w:r>
    </w:p>
    <w:p w:rsidR="006F1179" w:rsidRPr="00105FB0" w:rsidRDefault="006F1179" w:rsidP="00105FB0">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6F1179" w:rsidRPr="00105FB0" w:rsidRDefault="006F1179" w:rsidP="00105FB0">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  УДАЛЕННЫМИ СОТРУДНИКАМИ</w:t>
      </w:r>
      <w:r w:rsidRPr="00105FB0">
        <w:rPr>
          <w:noProof/>
          <w:sz w:val="28"/>
          <w:szCs w:val="28"/>
        </w:rPr>
        <w:tab/>
        <w:t>6</w:t>
      </w:r>
    </w:p>
    <w:p w:rsidR="006F1179" w:rsidRPr="00105FB0" w:rsidRDefault="006F1179" w:rsidP="00105FB0">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  удаленной работы</w:t>
      </w:r>
      <w:r w:rsidRPr="00105FB0">
        <w:rPr>
          <w:noProof/>
          <w:sz w:val="28"/>
          <w:szCs w:val="28"/>
        </w:rPr>
        <w:tab/>
        <w:t>6</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6F1179" w:rsidRPr="00105FB0" w:rsidRDefault="006F1179" w:rsidP="00C0343E">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lastRenderedPageBreak/>
        <w:t>2.2. Общая характеристика фармацевтической компании «Инвар»</w:t>
      </w:r>
      <w:r w:rsidRPr="00105FB0">
        <w:rPr>
          <w:noProof/>
          <w:sz w:val="28"/>
          <w:szCs w:val="28"/>
        </w:rPr>
        <w:tab/>
        <w:t>44</w:t>
      </w:r>
    </w:p>
    <w:p w:rsidR="006F1179" w:rsidRPr="00105FB0" w:rsidRDefault="006F1179" w:rsidP="00C0343E">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  сотрудниками в фармацевтической компании «Инвар»</w:t>
      </w:r>
      <w:r w:rsidRPr="00105FB0">
        <w:rPr>
          <w:noProof/>
          <w:sz w:val="28"/>
          <w:szCs w:val="28"/>
        </w:rPr>
        <w:tab/>
        <w:t>50</w:t>
      </w:r>
    </w:p>
    <w:p w:rsidR="006F1179" w:rsidRPr="00105FB0" w:rsidRDefault="006F1179" w:rsidP="00C0343E">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РАЗРАБОТКА РЕКОМЕНДАЦИЙ ПО СОВЕРШЕНСТВОВАНИЮ РАБОТЫ С УДАЛЕННЫМИ СОТРУДНИКАМИ В КОМПАНИИ «ИНВАР»</w:t>
      </w:r>
      <w:r w:rsidRPr="00105FB0">
        <w:rPr>
          <w:noProof/>
          <w:sz w:val="28"/>
          <w:szCs w:val="28"/>
        </w:rPr>
        <w:tab/>
        <w:t>62</w:t>
      </w:r>
    </w:p>
    <w:p w:rsidR="006F1179" w:rsidRPr="00105FB0" w:rsidRDefault="006F1179" w:rsidP="00C0343E">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6F1179" w:rsidRPr="00105FB0" w:rsidRDefault="006F1179" w:rsidP="00C0343E">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6F1179" w:rsidRPr="00105FB0" w:rsidRDefault="006F1179" w:rsidP="00105FB0">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6F1179" w:rsidRDefault="006F1179" w:rsidP="00F70FE0">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6F1179" w:rsidRDefault="006F1179" w:rsidP="00BD6385">
      <w:pPr>
        <w:pStyle w:val="1"/>
        <w:jc w:val="right"/>
        <w:rPr>
          <w:color w:val="000000"/>
        </w:rPr>
      </w:pPr>
      <w:bookmarkStart w:id="35" w:name="_Toc442362075"/>
    </w:p>
    <w:bookmarkEnd w:id="35"/>
    <w:p w:rsidR="006F1179" w:rsidRDefault="006F1179" w:rsidP="00BD6385">
      <w:pPr>
        <w:spacing w:before="240" w:after="120"/>
        <w:jc w:val="center"/>
        <w:rPr>
          <w:b/>
          <w:color w:val="000000"/>
          <w:sz w:val="28"/>
          <w:szCs w:val="28"/>
        </w:rPr>
      </w:pPr>
      <w:r>
        <w:rPr>
          <w:b/>
          <w:color w:val="000000"/>
          <w:sz w:val="28"/>
          <w:szCs w:val="28"/>
        </w:rPr>
        <w:t>П</w:t>
      </w:r>
      <w:r w:rsidRPr="00E979A3">
        <w:rPr>
          <w:b/>
          <w:color w:val="000000"/>
          <w:sz w:val="28"/>
          <w:szCs w:val="28"/>
        </w:rPr>
        <w:t>ример оформления списка использованных источников</w:t>
      </w:r>
    </w:p>
    <w:p w:rsidR="006F1179" w:rsidRPr="00E979A3" w:rsidRDefault="006F1179" w:rsidP="00454104">
      <w:pPr>
        <w:spacing w:before="240" w:after="120"/>
        <w:jc w:val="center"/>
        <w:rPr>
          <w:b/>
          <w:color w:val="000000"/>
          <w:sz w:val="28"/>
          <w:szCs w:val="28"/>
        </w:rPr>
      </w:pPr>
      <w:r>
        <w:rPr>
          <w:b/>
          <w:color w:val="000000"/>
          <w:sz w:val="28"/>
          <w:szCs w:val="28"/>
        </w:rPr>
        <w:t>СПИСОК ИСПОЛЬЗОВАННЫХ ИСТОЧНИКОВ</w:t>
      </w:r>
    </w:p>
    <w:p w:rsidR="006F1179" w:rsidRPr="00385A68" w:rsidRDefault="006F1179" w:rsidP="006F1179">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Об образовании в Российской Федерации [Электронный ресурс]</w:t>
      </w:r>
      <w:r>
        <w:rPr>
          <w:rFonts w:eastAsia="Calibri"/>
          <w:sz w:val="28"/>
          <w:szCs w:val="28"/>
          <w:lang w:eastAsia="en-US"/>
        </w:rPr>
        <w:t> </w:t>
      </w:r>
      <w:r w:rsidRPr="00385A68">
        <w:rPr>
          <w:rFonts w:eastAsia="Calibri"/>
          <w:sz w:val="28"/>
          <w:szCs w:val="28"/>
          <w:lang w:eastAsia="en-US"/>
        </w:rPr>
        <w:t>: закон РФ от 29 дек. 2012 г. № 273-ФЗ // СПС «Консультант Плюс»</w:t>
      </w:r>
    </w:p>
    <w:p w:rsidR="006F1179" w:rsidRPr="00385A68" w:rsidRDefault="006F1179" w:rsidP="006F1179">
      <w:pPr>
        <w:numPr>
          <w:ilvl w:val="0"/>
          <w:numId w:val="24"/>
        </w:numPr>
        <w:tabs>
          <w:tab w:val="left" w:pos="-1418"/>
          <w:tab w:val="left" w:pos="851"/>
        </w:tabs>
        <w:ind w:left="0" w:firstLine="709"/>
        <w:jc w:val="both"/>
        <w:rPr>
          <w:rFonts w:eastAsia="Calibri"/>
          <w:sz w:val="28"/>
          <w:szCs w:val="28"/>
          <w:lang w:eastAsia="en-US"/>
        </w:rPr>
      </w:pPr>
      <w:r>
        <w:rPr>
          <w:rFonts w:eastAsia="Calibri"/>
          <w:sz w:val="28"/>
          <w:szCs w:val="28"/>
          <w:lang w:eastAsia="en-US"/>
        </w:rPr>
        <w:t>Алексеев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В. Новая экономика – новое образование / А.</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Алексеев,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Бауск // ЭКО. – 2006. –</w:t>
      </w:r>
      <w:r>
        <w:rPr>
          <w:rFonts w:eastAsia="Calibri"/>
          <w:sz w:val="28"/>
          <w:szCs w:val="28"/>
          <w:lang w:eastAsia="en-US"/>
        </w:rPr>
        <w:t xml:space="preserve"> № </w:t>
      </w:r>
      <w:r w:rsidRPr="00385A68">
        <w:rPr>
          <w:rFonts w:eastAsia="Calibri"/>
          <w:sz w:val="28"/>
          <w:szCs w:val="28"/>
          <w:lang w:eastAsia="en-US"/>
        </w:rPr>
        <w:t>3. – С.</w:t>
      </w:r>
      <w:r>
        <w:rPr>
          <w:rFonts w:eastAsia="Calibri"/>
          <w:sz w:val="28"/>
          <w:szCs w:val="28"/>
          <w:lang w:eastAsia="en-US"/>
        </w:rPr>
        <w:t> </w:t>
      </w:r>
      <w:r w:rsidRPr="00385A68">
        <w:rPr>
          <w:rFonts w:eastAsia="Calibri"/>
          <w:sz w:val="28"/>
          <w:szCs w:val="28"/>
          <w:lang w:eastAsia="en-US"/>
        </w:rPr>
        <w:t>81–87.</w:t>
      </w:r>
    </w:p>
    <w:p w:rsidR="006F1179" w:rsidRPr="00385A68" w:rsidRDefault="006F1179" w:rsidP="006F1179">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Андреева</w:t>
      </w:r>
      <w:r>
        <w:rPr>
          <w:rFonts w:eastAsia="Calibri"/>
          <w:sz w:val="28"/>
          <w:szCs w:val="28"/>
          <w:lang w:eastAsia="en-US"/>
        </w:rPr>
        <w:t> </w:t>
      </w:r>
      <w:r w:rsidRPr="00385A68">
        <w:rPr>
          <w:rFonts w:eastAsia="Calibri"/>
          <w:sz w:val="28"/>
          <w:szCs w:val="28"/>
          <w:lang w:eastAsia="en-US"/>
        </w:rPr>
        <w:t>Т.</w:t>
      </w:r>
      <w:r>
        <w:rPr>
          <w:rFonts w:eastAsia="Calibri"/>
          <w:sz w:val="28"/>
          <w:szCs w:val="28"/>
          <w:lang w:eastAsia="en-US"/>
        </w:rPr>
        <w:t> </w:t>
      </w:r>
      <w:r w:rsidRPr="00385A68">
        <w:rPr>
          <w:rFonts w:eastAsia="Calibri"/>
          <w:sz w:val="28"/>
          <w:szCs w:val="28"/>
          <w:lang w:eastAsia="en-US"/>
        </w:rPr>
        <w:t>Е. Управление персоналом в период изменений в российских компаниях: методики распространенные и результативные / Т.</w:t>
      </w:r>
      <w:r>
        <w:rPr>
          <w:rFonts w:eastAsia="Calibri"/>
          <w:sz w:val="28"/>
          <w:szCs w:val="28"/>
          <w:lang w:eastAsia="en-US"/>
        </w:rPr>
        <w:t> </w:t>
      </w:r>
      <w:r w:rsidRPr="00385A68">
        <w:rPr>
          <w:rFonts w:eastAsia="Calibri"/>
          <w:sz w:val="28"/>
          <w:szCs w:val="28"/>
          <w:lang w:eastAsia="en-US"/>
        </w:rPr>
        <w:t>Е.</w:t>
      </w:r>
      <w:r>
        <w:rPr>
          <w:rFonts w:eastAsia="Calibri"/>
          <w:sz w:val="28"/>
          <w:szCs w:val="28"/>
          <w:lang w:eastAsia="en-US"/>
        </w:rPr>
        <w:t> </w:t>
      </w:r>
      <w:r w:rsidRPr="00385A68">
        <w:rPr>
          <w:rFonts w:eastAsia="Calibri"/>
          <w:sz w:val="28"/>
          <w:szCs w:val="28"/>
          <w:lang w:eastAsia="en-US"/>
        </w:rPr>
        <w:t>Андреева // Российский журнал менеджмента. – 2006. – №</w:t>
      </w:r>
      <w:r>
        <w:rPr>
          <w:rFonts w:eastAsia="Calibri"/>
          <w:sz w:val="28"/>
          <w:szCs w:val="28"/>
          <w:lang w:eastAsia="en-US"/>
        </w:rPr>
        <w:t> </w:t>
      </w:r>
      <w:r w:rsidRPr="00385A68">
        <w:rPr>
          <w:rFonts w:eastAsia="Calibri"/>
          <w:sz w:val="28"/>
          <w:szCs w:val="28"/>
          <w:lang w:eastAsia="en-US"/>
        </w:rPr>
        <w:t>2. – С.</w:t>
      </w:r>
      <w:r>
        <w:rPr>
          <w:rFonts w:eastAsia="Calibri"/>
          <w:sz w:val="28"/>
          <w:szCs w:val="28"/>
          <w:lang w:eastAsia="en-US"/>
        </w:rPr>
        <w:t> </w:t>
      </w:r>
      <w:r w:rsidRPr="00385A68">
        <w:rPr>
          <w:rFonts w:eastAsia="Calibri"/>
          <w:sz w:val="28"/>
          <w:szCs w:val="28"/>
          <w:lang w:eastAsia="en-US"/>
        </w:rPr>
        <w:t>25–48.</w:t>
      </w:r>
    </w:p>
    <w:p w:rsidR="006F1179" w:rsidRPr="00385A68" w:rsidRDefault="006F1179" w:rsidP="006F1179">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Арефьев</w:t>
      </w:r>
      <w:r>
        <w:rPr>
          <w:rFonts w:eastAsia="Calibri"/>
          <w:sz w:val="28"/>
          <w:szCs w:val="28"/>
          <w:lang w:eastAsia="en-US"/>
        </w:rPr>
        <w:t>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 Состояние и перспективы развития науки в вузах [Электронный ресурс] /</w:t>
      </w:r>
      <w:r>
        <w:rPr>
          <w:rFonts w:eastAsia="Calibri"/>
          <w:sz w:val="28"/>
          <w:szCs w:val="28"/>
          <w:lang w:eastAsia="en-US"/>
        </w:rPr>
        <w:t xml:space="preserve">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w:t>
      </w:r>
      <w:r>
        <w:rPr>
          <w:rFonts w:eastAsia="Calibri"/>
          <w:sz w:val="28"/>
          <w:szCs w:val="28"/>
          <w:lang w:eastAsia="en-US"/>
        </w:rPr>
        <w:t> </w:t>
      </w:r>
      <w:r w:rsidRPr="00385A68">
        <w:rPr>
          <w:rFonts w:eastAsia="Calibri"/>
          <w:sz w:val="28"/>
          <w:szCs w:val="28"/>
          <w:lang w:eastAsia="en-US"/>
        </w:rPr>
        <w:t>Арефьев, Н.</w:t>
      </w:r>
      <w:r>
        <w:rPr>
          <w:rFonts w:eastAsia="Calibri"/>
          <w:sz w:val="28"/>
          <w:szCs w:val="28"/>
          <w:lang w:eastAsia="en-US"/>
        </w:rPr>
        <w:t> </w:t>
      </w:r>
      <w:r w:rsidRPr="00385A68">
        <w:rPr>
          <w:rFonts w:eastAsia="Calibri"/>
          <w:sz w:val="28"/>
          <w:szCs w:val="28"/>
          <w:lang w:eastAsia="en-US"/>
        </w:rPr>
        <w:t>М.</w:t>
      </w:r>
      <w:r>
        <w:rPr>
          <w:rFonts w:eastAsia="Calibri"/>
          <w:sz w:val="28"/>
          <w:szCs w:val="28"/>
          <w:lang w:eastAsia="en-US"/>
        </w:rPr>
        <w:t> </w:t>
      </w:r>
      <w:r w:rsidRPr="00385A68">
        <w:rPr>
          <w:rFonts w:eastAsia="Calibri"/>
          <w:sz w:val="28"/>
          <w:szCs w:val="28"/>
          <w:lang w:eastAsia="en-US"/>
        </w:rPr>
        <w:t xml:space="preserve">Дмитриев // Экономика. Социология. Менеджмент. Федеральный образовательный портал. – М., 2013. – </w:t>
      </w:r>
      <w:r>
        <w:rPr>
          <w:rFonts w:eastAsia="Calibri"/>
          <w:sz w:val="28"/>
          <w:szCs w:val="28"/>
          <w:lang w:eastAsia="en-US"/>
        </w:rPr>
        <w:t>Р</w:t>
      </w:r>
      <w:r w:rsidRPr="00385A68">
        <w:rPr>
          <w:rFonts w:eastAsia="Calibri"/>
          <w:sz w:val="28"/>
          <w:szCs w:val="28"/>
          <w:lang w:eastAsia="en-US"/>
        </w:rPr>
        <w:t>ежим доступа</w:t>
      </w:r>
      <w:r>
        <w:rPr>
          <w:rFonts w:eastAsia="Calibri"/>
          <w:sz w:val="28"/>
          <w:szCs w:val="28"/>
          <w:lang w:eastAsia="en-US"/>
        </w:rPr>
        <w:t> </w:t>
      </w:r>
      <w:r w:rsidRPr="00385A68">
        <w:rPr>
          <w:rFonts w:eastAsia="Calibri"/>
          <w:sz w:val="28"/>
          <w:szCs w:val="28"/>
          <w:lang w:eastAsia="en-US"/>
        </w:rPr>
        <w:t xml:space="preserve">: </w:t>
      </w:r>
      <w:hyperlink r:id="rId66" w:history="1">
        <w:r w:rsidRPr="00385A68">
          <w:rPr>
            <w:rFonts w:eastAsia="Calibri"/>
            <w:sz w:val="28"/>
            <w:szCs w:val="28"/>
            <w:lang w:val="en-US" w:eastAsia="en-US"/>
          </w:rPr>
          <w:t>http</w:t>
        </w:r>
        <w:r w:rsidRPr="00385A68">
          <w:rPr>
            <w:rFonts w:eastAsia="Calibri"/>
            <w:sz w:val="28"/>
            <w:szCs w:val="28"/>
            <w:lang w:eastAsia="en-US"/>
          </w:rPr>
          <w:t>://ecsocman.hse.ru/</w:t>
        </w:r>
        <w:proofErr w:type="spellStart"/>
        <w:r w:rsidRPr="00385A68">
          <w:rPr>
            <w:rFonts w:eastAsia="Calibri"/>
            <w:sz w:val="28"/>
            <w:szCs w:val="28"/>
            <w:lang w:eastAsia="en-US"/>
          </w:rPr>
          <w:t>text</w:t>
        </w:r>
        <w:proofErr w:type="spellEnd"/>
        <w:r w:rsidRPr="00385A68">
          <w:rPr>
            <w:rFonts w:eastAsia="Calibri"/>
            <w:sz w:val="28"/>
            <w:szCs w:val="28"/>
            <w:lang w:eastAsia="en-US"/>
          </w:rPr>
          <w:t>/16214130</w:t>
        </w:r>
      </w:hyperlink>
      <w:r>
        <w:rPr>
          <w:rFonts w:eastAsia="Calibri"/>
          <w:sz w:val="28"/>
          <w:szCs w:val="28"/>
          <w:lang w:eastAsia="en-US"/>
        </w:rPr>
        <w:t>.</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proofErr w:type="spellStart"/>
      <w:r w:rsidRPr="00385A68">
        <w:rPr>
          <w:rFonts w:eastAsia="Calibri"/>
          <w:sz w:val="28"/>
          <w:szCs w:val="28"/>
          <w:lang w:eastAsia="en-US"/>
        </w:rPr>
        <w:t>Армстронг</w:t>
      </w:r>
      <w:proofErr w:type="spellEnd"/>
      <w:r>
        <w:rPr>
          <w:rFonts w:eastAsia="Calibri"/>
          <w:sz w:val="28"/>
          <w:szCs w:val="28"/>
          <w:lang w:eastAsia="en-US"/>
        </w:rPr>
        <w:t> </w:t>
      </w:r>
      <w:r w:rsidRPr="00385A68">
        <w:rPr>
          <w:rFonts w:eastAsia="Calibri"/>
          <w:sz w:val="28"/>
          <w:szCs w:val="28"/>
          <w:lang w:eastAsia="en-US"/>
        </w:rPr>
        <w:t>М. Практика управления человеческими ресурсами / М.</w:t>
      </w:r>
      <w:r>
        <w:rPr>
          <w:rFonts w:eastAsia="Calibri"/>
          <w:sz w:val="28"/>
          <w:szCs w:val="28"/>
          <w:lang w:eastAsia="en-US"/>
        </w:rPr>
        <w:t> </w:t>
      </w:r>
      <w:proofErr w:type="spellStart"/>
      <w:r w:rsidRPr="00385A68">
        <w:rPr>
          <w:rFonts w:eastAsia="Calibri"/>
          <w:sz w:val="28"/>
          <w:szCs w:val="28"/>
          <w:lang w:eastAsia="en-US"/>
        </w:rPr>
        <w:t>Армстронг</w:t>
      </w:r>
      <w:proofErr w:type="spellEnd"/>
      <w:r w:rsidRPr="00385A68">
        <w:rPr>
          <w:rFonts w:eastAsia="Calibri"/>
          <w:sz w:val="28"/>
          <w:szCs w:val="28"/>
          <w:lang w:eastAsia="en-US"/>
        </w:rPr>
        <w:t>. – С</w:t>
      </w:r>
      <w:r>
        <w:rPr>
          <w:rFonts w:eastAsia="Calibri"/>
          <w:sz w:val="28"/>
          <w:szCs w:val="28"/>
          <w:lang w:eastAsia="en-US"/>
        </w:rPr>
        <w:t>П</w:t>
      </w:r>
      <w:r w:rsidRPr="00385A68">
        <w:rPr>
          <w:rFonts w:eastAsia="Calibri"/>
          <w:sz w:val="28"/>
          <w:szCs w:val="28"/>
          <w:lang w:eastAsia="en-US"/>
        </w:rPr>
        <w:t>б.</w:t>
      </w:r>
      <w:r>
        <w:rPr>
          <w:rFonts w:eastAsia="Calibri"/>
          <w:sz w:val="28"/>
          <w:szCs w:val="28"/>
          <w:lang w:eastAsia="en-US"/>
        </w:rPr>
        <w:t xml:space="preserve"> </w:t>
      </w:r>
      <w:r w:rsidRPr="00385A68">
        <w:rPr>
          <w:rFonts w:eastAsia="Calibri"/>
          <w:sz w:val="28"/>
          <w:szCs w:val="28"/>
          <w:lang w:eastAsia="en-US"/>
        </w:rPr>
        <w:t>: Питер, 2008. – 832</w:t>
      </w:r>
      <w:r>
        <w:rPr>
          <w:rFonts w:eastAsia="Calibri"/>
          <w:sz w:val="28"/>
          <w:szCs w:val="28"/>
          <w:lang w:eastAsia="en-US"/>
        </w:rPr>
        <w:t> с.</w:t>
      </w:r>
    </w:p>
    <w:p w:rsidR="006F1179" w:rsidRPr="00385A68" w:rsidRDefault="006F1179" w:rsidP="006F1179">
      <w:pPr>
        <w:numPr>
          <w:ilvl w:val="0"/>
          <w:numId w:val="24"/>
        </w:numPr>
        <w:tabs>
          <w:tab w:val="left" w:pos="-1418"/>
          <w:tab w:val="left" w:pos="1134"/>
        </w:tabs>
        <w:ind w:left="0" w:firstLine="709"/>
        <w:jc w:val="both"/>
        <w:rPr>
          <w:rFonts w:eastAsiaTheme="minorHAnsi"/>
          <w:sz w:val="28"/>
          <w:szCs w:val="28"/>
          <w:lang w:eastAsia="en-US"/>
        </w:rPr>
      </w:pPr>
      <w:r w:rsidRPr="00385A68">
        <w:rPr>
          <w:rFonts w:eastAsiaTheme="minorHAnsi"/>
          <w:sz w:val="28"/>
          <w:szCs w:val="28"/>
          <w:lang w:eastAsia="en-US"/>
        </w:rPr>
        <w:t>Артамонова</w:t>
      </w:r>
      <w:r>
        <w:rPr>
          <w:rFonts w:eastAsiaTheme="minorHAnsi"/>
          <w:sz w:val="28"/>
          <w:szCs w:val="28"/>
          <w:lang w:eastAsia="en-US"/>
        </w:rPr>
        <w:t> </w:t>
      </w:r>
      <w:r w:rsidRPr="00385A68">
        <w:rPr>
          <w:rFonts w:eastAsiaTheme="minorHAnsi"/>
          <w:sz w:val="28"/>
          <w:szCs w:val="28"/>
          <w:lang w:eastAsia="en-US"/>
        </w:rPr>
        <w:t>М.</w:t>
      </w:r>
      <w:r>
        <w:rPr>
          <w:rFonts w:eastAsiaTheme="minorHAnsi"/>
          <w:sz w:val="28"/>
          <w:szCs w:val="28"/>
          <w:lang w:eastAsia="en-US"/>
        </w:rPr>
        <w:t> </w:t>
      </w:r>
      <w:r w:rsidRPr="00385A68">
        <w:rPr>
          <w:rFonts w:eastAsiaTheme="minorHAnsi"/>
          <w:sz w:val="28"/>
          <w:szCs w:val="28"/>
          <w:lang w:eastAsia="en-US"/>
        </w:rPr>
        <w:t xml:space="preserve">В. </w:t>
      </w:r>
      <w:r w:rsidRPr="00385A68">
        <w:rPr>
          <w:rFonts w:eastAsiaTheme="minorHAnsi"/>
          <w:bCs/>
          <w:sz w:val="28"/>
          <w:szCs w:val="28"/>
          <w:lang w:eastAsia="en-US"/>
        </w:rPr>
        <w:t>Реализация интеграционной политики в системе высшего профессионального образования РФ: тенденции институциональных изменений</w:t>
      </w:r>
      <w:r>
        <w:rPr>
          <w:rFonts w:eastAsiaTheme="minorHAnsi"/>
          <w:bCs/>
          <w:sz w:val="28"/>
          <w:szCs w:val="28"/>
          <w:lang w:eastAsia="en-US"/>
        </w:rPr>
        <w:t xml:space="preserve"> </w:t>
      </w:r>
      <w:r w:rsidRPr="00385A68">
        <w:rPr>
          <w:rFonts w:eastAsiaTheme="minorHAnsi"/>
          <w:bCs/>
          <w:sz w:val="28"/>
          <w:szCs w:val="28"/>
          <w:lang w:eastAsia="en-US"/>
        </w:rPr>
        <w:t xml:space="preserve">:  </w:t>
      </w:r>
      <w:proofErr w:type="spellStart"/>
      <w:r w:rsidRPr="00385A68">
        <w:rPr>
          <w:rFonts w:eastAsiaTheme="minorHAnsi"/>
          <w:bCs/>
          <w:sz w:val="28"/>
          <w:szCs w:val="28"/>
          <w:lang w:eastAsia="en-US"/>
        </w:rPr>
        <w:t>автореф</w:t>
      </w:r>
      <w:proofErr w:type="spellEnd"/>
      <w:r w:rsidRPr="00385A68">
        <w:rPr>
          <w:rFonts w:eastAsiaTheme="minorHAnsi"/>
          <w:bCs/>
          <w:sz w:val="28"/>
          <w:szCs w:val="28"/>
          <w:lang w:eastAsia="en-US"/>
        </w:rPr>
        <w:t xml:space="preserve">. </w:t>
      </w:r>
      <w:proofErr w:type="spellStart"/>
      <w:r w:rsidRPr="00385A68">
        <w:rPr>
          <w:rFonts w:eastAsiaTheme="minorHAnsi"/>
          <w:bCs/>
          <w:sz w:val="28"/>
          <w:szCs w:val="28"/>
          <w:lang w:eastAsia="en-US"/>
        </w:rPr>
        <w:t>дис</w:t>
      </w:r>
      <w:proofErr w:type="spellEnd"/>
      <w:r w:rsidRPr="00385A68">
        <w:rPr>
          <w:rFonts w:eastAsiaTheme="minorHAnsi"/>
          <w:bCs/>
          <w:sz w:val="28"/>
          <w:szCs w:val="28"/>
          <w:lang w:eastAsia="en-US"/>
        </w:rPr>
        <w:t xml:space="preserve">. … канд. </w:t>
      </w:r>
      <w:proofErr w:type="spellStart"/>
      <w:r w:rsidRPr="00385A68">
        <w:rPr>
          <w:rFonts w:eastAsiaTheme="minorHAnsi"/>
          <w:bCs/>
          <w:sz w:val="28"/>
          <w:szCs w:val="28"/>
          <w:lang w:eastAsia="en-US"/>
        </w:rPr>
        <w:t>соц</w:t>
      </w:r>
      <w:r>
        <w:rPr>
          <w:rFonts w:eastAsiaTheme="minorHAnsi"/>
          <w:bCs/>
          <w:sz w:val="28"/>
          <w:szCs w:val="28"/>
          <w:lang w:eastAsia="en-US"/>
        </w:rPr>
        <w:t>иол</w:t>
      </w:r>
      <w:proofErr w:type="spellEnd"/>
      <w:r w:rsidRPr="00385A68">
        <w:rPr>
          <w:rFonts w:eastAsiaTheme="minorHAnsi"/>
          <w:bCs/>
          <w:sz w:val="28"/>
          <w:szCs w:val="28"/>
          <w:lang w:eastAsia="en-US"/>
        </w:rPr>
        <w:t xml:space="preserve">. </w:t>
      </w:r>
      <w:r>
        <w:rPr>
          <w:rFonts w:eastAsiaTheme="minorHAnsi"/>
          <w:bCs/>
          <w:sz w:val="28"/>
          <w:szCs w:val="28"/>
          <w:lang w:eastAsia="en-US"/>
        </w:rPr>
        <w:t>н</w:t>
      </w:r>
      <w:r w:rsidRPr="00385A68">
        <w:rPr>
          <w:rFonts w:eastAsiaTheme="minorHAnsi"/>
          <w:bCs/>
          <w:sz w:val="28"/>
          <w:szCs w:val="28"/>
          <w:lang w:eastAsia="en-US"/>
        </w:rPr>
        <w:t>аук</w:t>
      </w:r>
      <w:r>
        <w:rPr>
          <w:rFonts w:eastAsiaTheme="minorHAnsi"/>
          <w:bCs/>
          <w:sz w:val="28"/>
          <w:szCs w:val="28"/>
          <w:lang w:eastAsia="en-US"/>
        </w:rPr>
        <w:t xml:space="preserve"> </w:t>
      </w:r>
      <w:r w:rsidRPr="00385A68">
        <w:rPr>
          <w:rFonts w:eastAsiaTheme="minorHAnsi"/>
          <w:bCs/>
          <w:sz w:val="28"/>
          <w:szCs w:val="28"/>
          <w:lang w:eastAsia="en-US"/>
        </w:rPr>
        <w:t>: 22.00.04 / М.</w:t>
      </w:r>
      <w:r>
        <w:rPr>
          <w:rFonts w:eastAsiaTheme="minorHAnsi"/>
          <w:bCs/>
          <w:sz w:val="28"/>
          <w:szCs w:val="28"/>
          <w:lang w:eastAsia="en-US"/>
        </w:rPr>
        <w:t> В. А</w:t>
      </w:r>
      <w:r w:rsidRPr="00385A68">
        <w:rPr>
          <w:rFonts w:eastAsiaTheme="minorHAnsi"/>
          <w:bCs/>
          <w:sz w:val="28"/>
          <w:szCs w:val="28"/>
          <w:lang w:eastAsia="en-US"/>
        </w:rPr>
        <w:t>ртамонова.</w:t>
      </w:r>
      <w:r>
        <w:rPr>
          <w:rFonts w:eastAsiaTheme="minorHAnsi"/>
          <w:bCs/>
          <w:sz w:val="28"/>
          <w:szCs w:val="28"/>
          <w:lang w:eastAsia="en-US"/>
        </w:rPr>
        <w:t> </w:t>
      </w:r>
      <w:r w:rsidRPr="00385A68">
        <w:rPr>
          <w:rFonts w:eastAsiaTheme="minorHAnsi"/>
          <w:bCs/>
          <w:sz w:val="28"/>
          <w:szCs w:val="28"/>
          <w:lang w:eastAsia="en-US"/>
        </w:rPr>
        <w:t>– М.</w:t>
      </w:r>
      <w:r>
        <w:rPr>
          <w:rFonts w:eastAsiaTheme="minorHAnsi"/>
          <w:bCs/>
          <w:sz w:val="28"/>
          <w:szCs w:val="28"/>
          <w:lang w:eastAsia="en-US"/>
        </w:rPr>
        <w:t xml:space="preserve"> </w:t>
      </w:r>
      <w:r w:rsidRPr="00385A68">
        <w:rPr>
          <w:rFonts w:eastAsiaTheme="minorHAnsi"/>
          <w:bCs/>
          <w:sz w:val="28"/>
          <w:szCs w:val="28"/>
          <w:lang w:eastAsia="en-US"/>
        </w:rPr>
        <w:t>: 2008.</w:t>
      </w:r>
      <w:r>
        <w:rPr>
          <w:rFonts w:eastAsiaTheme="minorHAnsi"/>
          <w:bCs/>
          <w:sz w:val="28"/>
          <w:szCs w:val="28"/>
          <w:lang w:eastAsia="en-US"/>
        </w:rPr>
        <w:t> </w:t>
      </w:r>
      <w:r w:rsidRPr="00385A68">
        <w:rPr>
          <w:rFonts w:eastAsiaTheme="minorHAnsi"/>
          <w:bCs/>
          <w:sz w:val="28"/>
          <w:szCs w:val="28"/>
          <w:lang w:eastAsia="en-US"/>
        </w:rPr>
        <w:t>– 22</w:t>
      </w:r>
      <w:r>
        <w:rPr>
          <w:rFonts w:eastAsiaTheme="minorHAnsi"/>
          <w:bCs/>
          <w:sz w:val="28"/>
          <w:szCs w:val="28"/>
          <w:lang w:eastAsia="en-US"/>
        </w:rPr>
        <w:t> </w:t>
      </w:r>
      <w:r w:rsidRPr="00385A68">
        <w:rPr>
          <w:rFonts w:eastAsiaTheme="minorHAnsi"/>
          <w:bCs/>
          <w:sz w:val="28"/>
          <w:szCs w:val="28"/>
          <w:lang w:eastAsia="en-US"/>
        </w:rPr>
        <w:t>с.</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Бочкарева</w:t>
      </w:r>
      <w:r>
        <w:rPr>
          <w:rFonts w:eastAsia="Calibri"/>
          <w:sz w:val="28"/>
          <w:szCs w:val="28"/>
          <w:lang w:eastAsia="en-US"/>
        </w:rPr>
        <w:t> </w:t>
      </w:r>
      <w:r w:rsidRPr="00385A68">
        <w:rPr>
          <w:rFonts w:eastAsia="Calibri"/>
          <w:sz w:val="28"/>
          <w:szCs w:val="28"/>
          <w:lang w:eastAsia="en-US"/>
        </w:rPr>
        <w:t xml:space="preserve">Т. Профессора ищет </w:t>
      </w:r>
      <w:proofErr w:type="spellStart"/>
      <w:r w:rsidRPr="00385A68">
        <w:rPr>
          <w:rFonts w:eastAsia="Calibri"/>
          <w:sz w:val="28"/>
          <w:szCs w:val="28"/>
          <w:lang w:eastAsia="en-US"/>
        </w:rPr>
        <w:t>хедх</w:t>
      </w:r>
      <w:r>
        <w:rPr>
          <w:rFonts w:eastAsia="Calibri"/>
          <w:sz w:val="28"/>
          <w:szCs w:val="28"/>
          <w:lang w:eastAsia="en-US"/>
        </w:rPr>
        <w:t>антер</w:t>
      </w:r>
      <w:proofErr w:type="spellEnd"/>
      <w:r>
        <w:rPr>
          <w:rFonts w:eastAsia="Calibri"/>
          <w:sz w:val="28"/>
          <w:szCs w:val="28"/>
          <w:lang w:eastAsia="en-US"/>
        </w:rPr>
        <w:t xml:space="preserve"> [Электронный ресурс] / Т. </w:t>
      </w:r>
      <w:r w:rsidRPr="00385A68">
        <w:rPr>
          <w:rFonts w:eastAsia="Calibri"/>
          <w:sz w:val="28"/>
          <w:szCs w:val="28"/>
          <w:lang w:eastAsia="en-US"/>
        </w:rPr>
        <w:t xml:space="preserve">Бочкарева / Нац. </w:t>
      </w:r>
      <w:proofErr w:type="spellStart"/>
      <w:r w:rsidRPr="00385A68">
        <w:rPr>
          <w:rFonts w:eastAsia="Calibri"/>
          <w:sz w:val="28"/>
          <w:szCs w:val="28"/>
          <w:lang w:eastAsia="en-US"/>
        </w:rPr>
        <w:t>исслед</w:t>
      </w:r>
      <w:proofErr w:type="spellEnd"/>
      <w:r w:rsidRPr="00385A68">
        <w:rPr>
          <w:rFonts w:eastAsia="Calibri"/>
          <w:sz w:val="28"/>
          <w:szCs w:val="28"/>
          <w:lang w:eastAsia="en-US"/>
        </w:rPr>
        <w:t>. ун-т «Высшая школа экономики». – М., 2013.</w:t>
      </w:r>
      <w:r>
        <w:rPr>
          <w:rFonts w:eastAsia="Calibri"/>
        </w:rPr>
        <w:t xml:space="preserve"> </w:t>
      </w:r>
      <w:r w:rsidRPr="00385A68">
        <w:rPr>
          <w:rFonts w:eastAsia="Calibri"/>
          <w:sz w:val="28"/>
          <w:szCs w:val="28"/>
          <w:lang w:eastAsia="en-US"/>
        </w:rPr>
        <w:t>– Режим доступа</w:t>
      </w:r>
      <w:r>
        <w:rPr>
          <w:rFonts w:eastAsia="Calibri"/>
          <w:sz w:val="28"/>
          <w:szCs w:val="28"/>
          <w:lang w:eastAsia="en-US"/>
        </w:rPr>
        <w:t> </w:t>
      </w:r>
      <w:r w:rsidRPr="00385A68">
        <w:rPr>
          <w:rFonts w:eastAsia="Calibri"/>
          <w:sz w:val="28"/>
          <w:szCs w:val="28"/>
          <w:lang w:eastAsia="en-US"/>
        </w:rPr>
        <w:t xml:space="preserve">: </w:t>
      </w:r>
      <w:hyperlink r:id="rId67" w:history="1">
        <w:r w:rsidRPr="00385A68">
          <w:rPr>
            <w:rFonts w:eastAsia="Calibri"/>
            <w:sz w:val="28"/>
            <w:szCs w:val="28"/>
            <w:lang w:eastAsia="en-US"/>
          </w:rPr>
          <w:t>http://www.hse.ru/news/84822583.html</w:t>
        </w:r>
      </w:hyperlink>
      <w:r>
        <w:rPr>
          <w:rFonts w:eastAsia="Calibri"/>
          <w:sz w:val="28"/>
          <w:szCs w:val="28"/>
          <w:lang w:eastAsia="en-US"/>
        </w:rPr>
        <w:t>.</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proofErr w:type="spellStart"/>
      <w:r w:rsidRPr="00385A68">
        <w:rPr>
          <w:rFonts w:eastAsia="Calibri"/>
          <w:sz w:val="28"/>
          <w:szCs w:val="28"/>
          <w:lang w:eastAsia="en-US"/>
        </w:rPr>
        <w:t>Вертакова</w:t>
      </w:r>
      <w:proofErr w:type="spellEnd"/>
      <w:r>
        <w:rPr>
          <w:rFonts w:eastAsia="Calibri"/>
          <w:sz w:val="28"/>
          <w:szCs w:val="28"/>
          <w:lang w:eastAsia="en-US"/>
        </w:rPr>
        <w:t> </w:t>
      </w:r>
      <w:r w:rsidRPr="00385A68">
        <w:rPr>
          <w:rFonts w:eastAsia="Calibri"/>
          <w:sz w:val="28"/>
          <w:szCs w:val="28"/>
          <w:lang w:eastAsia="en-US"/>
        </w:rPr>
        <w:t>Ю.</w:t>
      </w:r>
      <w:r>
        <w:rPr>
          <w:rFonts w:eastAsia="Calibri"/>
          <w:sz w:val="28"/>
          <w:szCs w:val="28"/>
          <w:lang w:eastAsia="en-US"/>
        </w:rPr>
        <w:t> </w:t>
      </w:r>
      <w:r w:rsidRPr="00385A68">
        <w:rPr>
          <w:rFonts w:eastAsia="Calibri"/>
          <w:sz w:val="28"/>
          <w:szCs w:val="28"/>
          <w:lang w:eastAsia="en-US"/>
        </w:rPr>
        <w:t>В. Исследование социально-экономических и политических процессов / Ю.</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proofErr w:type="spellStart"/>
      <w:r w:rsidRPr="00385A68">
        <w:rPr>
          <w:rFonts w:eastAsia="Calibri"/>
          <w:sz w:val="28"/>
          <w:szCs w:val="28"/>
          <w:lang w:eastAsia="en-US"/>
        </w:rPr>
        <w:t>Вертакова</w:t>
      </w:r>
      <w:proofErr w:type="spellEnd"/>
      <w:r w:rsidRPr="00385A68">
        <w:rPr>
          <w:rFonts w:eastAsia="Calibri"/>
          <w:sz w:val="28"/>
          <w:szCs w:val="28"/>
          <w:lang w:eastAsia="en-US"/>
        </w:rPr>
        <w:t>,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proofErr w:type="spellStart"/>
      <w:r w:rsidRPr="00385A68">
        <w:rPr>
          <w:rFonts w:eastAsia="Calibri"/>
          <w:sz w:val="28"/>
          <w:szCs w:val="28"/>
          <w:lang w:eastAsia="en-US"/>
        </w:rPr>
        <w:t>Согачева</w:t>
      </w:r>
      <w:proofErr w:type="spellEnd"/>
      <w:r w:rsidRPr="00385A68">
        <w:rPr>
          <w:rFonts w:eastAsia="Calibri"/>
          <w:sz w:val="28"/>
          <w:szCs w:val="28"/>
          <w:lang w:eastAsia="en-US"/>
        </w:rPr>
        <w:t>. – М.</w:t>
      </w:r>
      <w:r>
        <w:rPr>
          <w:rFonts w:eastAsia="Calibri"/>
          <w:sz w:val="28"/>
          <w:szCs w:val="28"/>
          <w:lang w:eastAsia="en-US"/>
        </w:rPr>
        <w:t xml:space="preserve"> </w:t>
      </w:r>
      <w:r w:rsidRPr="00385A68">
        <w:rPr>
          <w:rFonts w:eastAsia="Calibri"/>
          <w:sz w:val="28"/>
          <w:szCs w:val="28"/>
          <w:lang w:eastAsia="en-US"/>
        </w:rPr>
        <w:t xml:space="preserve">: </w:t>
      </w:r>
      <w:proofErr w:type="spellStart"/>
      <w:r w:rsidRPr="00385A68">
        <w:rPr>
          <w:rFonts w:eastAsia="Calibri"/>
          <w:sz w:val="28"/>
          <w:szCs w:val="28"/>
          <w:lang w:eastAsia="en-US"/>
        </w:rPr>
        <w:t>Кнорус</w:t>
      </w:r>
      <w:proofErr w:type="spellEnd"/>
      <w:r w:rsidRPr="00385A68">
        <w:rPr>
          <w:rFonts w:eastAsia="Calibri"/>
          <w:sz w:val="28"/>
          <w:szCs w:val="28"/>
          <w:lang w:eastAsia="en-US"/>
        </w:rPr>
        <w:t>, 2012.</w:t>
      </w:r>
      <w:r>
        <w:rPr>
          <w:rFonts w:eastAsia="Calibri"/>
          <w:sz w:val="28"/>
          <w:szCs w:val="28"/>
          <w:lang w:eastAsia="en-US"/>
        </w:rPr>
        <w:t> </w:t>
      </w:r>
      <w:r w:rsidRPr="00385A68">
        <w:rPr>
          <w:rFonts w:eastAsia="Calibri"/>
          <w:sz w:val="28"/>
          <w:szCs w:val="28"/>
          <w:lang w:eastAsia="en-US"/>
        </w:rPr>
        <w:t>– 336</w:t>
      </w:r>
      <w:r>
        <w:rPr>
          <w:rFonts w:eastAsia="Calibri"/>
          <w:sz w:val="28"/>
          <w:szCs w:val="28"/>
          <w:lang w:eastAsia="en-US"/>
        </w:rPr>
        <w:t> с</w:t>
      </w:r>
      <w:r w:rsidRPr="00385A68">
        <w:rPr>
          <w:rFonts w:eastAsia="Calibri"/>
          <w:sz w:val="28"/>
          <w:szCs w:val="28"/>
          <w:lang w:eastAsia="en-US"/>
        </w:rPr>
        <w:t>.</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lastRenderedPageBreak/>
        <w:t xml:space="preserve">Вызовы для вузов [Электронный ресурс] / Нац. </w:t>
      </w:r>
      <w:proofErr w:type="spellStart"/>
      <w:r w:rsidRPr="00385A68">
        <w:rPr>
          <w:rFonts w:eastAsia="Calibri"/>
          <w:sz w:val="28"/>
          <w:szCs w:val="28"/>
          <w:lang w:eastAsia="en-US"/>
        </w:rPr>
        <w:t>исслед</w:t>
      </w:r>
      <w:proofErr w:type="spellEnd"/>
      <w:r w:rsidRPr="00385A68">
        <w:rPr>
          <w:rFonts w:eastAsia="Calibri"/>
          <w:sz w:val="28"/>
          <w:szCs w:val="28"/>
          <w:lang w:eastAsia="en-US"/>
        </w:rPr>
        <w:t>. ун-т «Высшая школа экономики». – М., 2010. – Режим доступа</w:t>
      </w:r>
      <w:r>
        <w:rPr>
          <w:rFonts w:eastAsia="Calibri"/>
          <w:sz w:val="28"/>
          <w:szCs w:val="28"/>
          <w:lang w:eastAsia="en-US"/>
        </w:rPr>
        <w:t xml:space="preserve"> </w:t>
      </w:r>
      <w:r w:rsidRPr="00385A68">
        <w:rPr>
          <w:rFonts w:eastAsia="Calibri"/>
          <w:sz w:val="28"/>
          <w:szCs w:val="28"/>
          <w:lang w:eastAsia="en-US"/>
        </w:rPr>
        <w:t xml:space="preserve">: </w:t>
      </w:r>
      <w:hyperlink r:id="rId68" w:history="1">
        <w:r w:rsidRPr="00385A68">
          <w:rPr>
            <w:rFonts w:eastAsia="Calibri"/>
            <w:sz w:val="28"/>
            <w:szCs w:val="28"/>
            <w:lang w:val="en-US" w:eastAsia="en-US"/>
          </w:rPr>
          <w:t>http</w:t>
        </w:r>
        <w:r w:rsidRPr="00385A68">
          <w:rPr>
            <w:rFonts w:eastAsia="Calibri"/>
            <w:sz w:val="28"/>
            <w:szCs w:val="28"/>
            <w:lang w:eastAsia="en-US"/>
          </w:rPr>
          <w:t>://</w:t>
        </w:r>
        <w:r w:rsidRPr="00385A68">
          <w:rPr>
            <w:rFonts w:eastAsia="Calibri"/>
            <w:sz w:val="28"/>
            <w:szCs w:val="28"/>
            <w:lang w:val="en-US" w:eastAsia="en-US"/>
          </w:rPr>
          <w:t>www</w:t>
        </w:r>
        <w:r w:rsidRPr="00385A68">
          <w:rPr>
            <w:rFonts w:eastAsia="Calibri"/>
            <w:sz w:val="28"/>
            <w:szCs w:val="28"/>
            <w:lang w:eastAsia="en-US"/>
          </w:rPr>
          <w:t>.</w:t>
        </w:r>
        <w:proofErr w:type="spellStart"/>
        <w:r w:rsidRPr="00385A68">
          <w:rPr>
            <w:rFonts w:eastAsia="Calibri"/>
            <w:sz w:val="28"/>
            <w:szCs w:val="28"/>
            <w:lang w:val="en-US" w:eastAsia="en-US"/>
          </w:rPr>
          <w:t>hse</w:t>
        </w:r>
        <w:proofErr w:type="spellEnd"/>
        <w:r w:rsidRPr="00385A68">
          <w:rPr>
            <w:rFonts w:eastAsia="Calibri"/>
            <w:sz w:val="28"/>
            <w:szCs w:val="28"/>
            <w:lang w:eastAsia="en-US"/>
          </w:rPr>
          <w:t>.</w:t>
        </w:r>
        <w:proofErr w:type="spellStart"/>
        <w:r w:rsidRPr="00385A68">
          <w:rPr>
            <w:rFonts w:eastAsia="Calibri"/>
            <w:sz w:val="28"/>
            <w:szCs w:val="28"/>
            <w:lang w:val="en-US" w:eastAsia="en-US"/>
          </w:rPr>
          <w:t>ru</w:t>
        </w:r>
        <w:proofErr w:type="spellEnd"/>
        <w:r w:rsidRPr="00385A68">
          <w:rPr>
            <w:rFonts w:eastAsia="Calibri"/>
            <w:sz w:val="28"/>
            <w:szCs w:val="28"/>
            <w:lang w:eastAsia="en-US"/>
          </w:rPr>
          <w:t>/</w:t>
        </w:r>
        <w:r w:rsidRPr="00385A68">
          <w:rPr>
            <w:rFonts w:eastAsia="Calibri"/>
            <w:sz w:val="28"/>
            <w:szCs w:val="28"/>
            <w:lang w:val="en-US" w:eastAsia="en-US"/>
          </w:rPr>
          <w:t>news</w:t>
        </w:r>
        <w:r w:rsidRPr="00385A68">
          <w:rPr>
            <w:rFonts w:eastAsia="Calibri"/>
            <w:sz w:val="28"/>
            <w:szCs w:val="28"/>
            <w:lang w:eastAsia="en-US"/>
          </w:rPr>
          <w:t xml:space="preserve">/ </w:t>
        </w:r>
        <w:r w:rsidRPr="00385A68">
          <w:rPr>
            <w:rFonts w:eastAsia="Calibri"/>
            <w:sz w:val="28"/>
            <w:szCs w:val="28"/>
            <w:lang w:val="en-US" w:eastAsia="en-US"/>
          </w:rPr>
          <w:t>recent</w:t>
        </w:r>
        <w:r w:rsidRPr="00385A68">
          <w:rPr>
            <w:rFonts w:eastAsia="Calibri"/>
            <w:sz w:val="28"/>
            <w:szCs w:val="28"/>
            <w:lang w:eastAsia="en-US"/>
          </w:rPr>
          <w:t>/24700447.</w:t>
        </w:r>
        <w:r w:rsidRPr="00385A68">
          <w:rPr>
            <w:rFonts w:eastAsia="Calibri"/>
            <w:sz w:val="28"/>
            <w:szCs w:val="28"/>
            <w:lang w:val="en-US" w:eastAsia="en-US"/>
          </w:rPr>
          <w:t>html</w:t>
        </w:r>
      </w:hyperlink>
      <w:r w:rsidRPr="00385A68">
        <w:rPr>
          <w:rFonts w:eastAsia="Calibri"/>
          <w:sz w:val="28"/>
          <w:szCs w:val="28"/>
          <w:lang w:eastAsia="en-US"/>
        </w:rPr>
        <w:t>.</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Государственная программа Российской Федерации «Развитие образования» на 2013–2020 годы [Электронный ресурс] / Министерство образования и науки Российской Федерации: офиц. сайт. – М., 2013. – Режим доступа</w:t>
      </w:r>
      <w:r>
        <w:rPr>
          <w:rFonts w:eastAsia="Calibri"/>
          <w:sz w:val="28"/>
          <w:szCs w:val="28"/>
          <w:lang w:eastAsia="en-US"/>
        </w:rPr>
        <w:t xml:space="preserve"> </w:t>
      </w:r>
      <w:r w:rsidRPr="00385A68">
        <w:rPr>
          <w:rFonts w:eastAsia="Calibri"/>
          <w:sz w:val="28"/>
          <w:szCs w:val="28"/>
          <w:lang w:eastAsia="en-US"/>
        </w:rPr>
        <w:t xml:space="preserve">: </w:t>
      </w:r>
      <w:r w:rsidRPr="00AC4C36">
        <w:rPr>
          <w:rFonts w:eastAsia="Calibri"/>
          <w:sz w:val="28"/>
          <w:szCs w:val="28"/>
          <w:lang w:eastAsia="en-US"/>
        </w:rPr>
        <w:t>http://government.ru/programs/202/events/</w:t>
      </w:r>
      <w:r>
        <w:rPr>
          <w:rFonts w:eastAsia="Calibri"/>
          <w:sz w:val="28"/>
          <w:szCs w:val="28"/>
          <w:lang w:eastAsia="en-US"/>
        </w:rPr>
        <w:t>.</w:t>
      </w:r>
    </w:p>
    <w:p w:rsidR="006F1179" w:rsidRPr="00385A68" w:rsidRDefault="006F1179" w:rsidP="006F1179">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Пул</w:t>
      </w:r>
      <w:r>
        <w:rPr>
          <w:rFonts w:eastAsia="Calibri"/>
          <w:sz w:val="28"/>
          <w:szCs w:val="28"/>
          <w:lang w:eastAsia="en-US"/>
        </w:rPr>
        <w:t> </w:t>
      </w:r>
      <w:r w:rsidRPr="00385A68">
        <w:rPr>
          <w:rFonts w:eastAsia="Calibri"/>
          <w:sz w:val="28"/>
          <w:szCs w:val="28"/>
          <w:lang w:eastAsia="en-US"/>
        </w:rPr>
        <w:t>М. Управление человеческими ресурсами / М.</w:t>
      </w:r>
      <w:r>
        <w:rPr>
          <w:rFonts w:eastAsia="Calibri"/>
        </w:rPr>
        <w:t> </w:t>
      </w:r>
      <w:r w:rsidRPr="00385A68">
        <w:rPr>
          <w:rFonts w:eastAsia="Calibri"/>
          <w:sz w:val="28"/>
          <w:szCs w:val="28"/>
          <w:lang w:eastAsia="en-US"/>
        </w:rPr>
        <w:t>Пул, М.</w:t>
      </w:r>
      <w:r>
        <w:rPr>
          <w:rFonts w:eastAsia="Calibri"/>
          <w:sz w:val="28"/>
          <w:szCs w:val="28"/>
          <w:lang w:eastAsia="en-US"/>
        </w:rPr>
        <w:t> </w:t>
      </w:r>
      <w:r w:rsidRPr="00385A68">
        <w:rPr>
          <w:rFonts w:eastAsia="Calibri"/>
          <w:sz w:val="28"/>
          <w:szCs w:val="28"/>
          <w:lang w:eastAsia="en-US"/>
        </w:rPr>
        <w:t>Уорнер.</w:t>
      </w:r>
      <w:r>
        <w:rPr>
          <w:rFonts w:eastAsia="Calibri"/>
          <w:sz w:val="28"/>
          <w:szCs w:val="28"/>
          <w:lang w:eastAsia="en-US"/>
        </w:rPr>
        <w:t> </w:t>
      </w:r>
      <w:r w:rsidRPr="00385A68">
        <w:rPr>
          <w:rFonts w:eastAsia="Calibri"/>
          <w:sz w:val="28"/>
          <w:szCs w:val="28"/>
          <w:lang w:eastAsia="en-US"/>
        </w:rPr>
        <w:t>– СПб.</w:t>
      </w:r>
      <w:r>
        <w:rPr>
          <w:rFonts w:eastAsia="Calibri"/>
          <w:sz w:val="28"/>
          <w:szCs w:val="28"/>
          <w:lang w:eastAsia="en-US"/>
        </w:rPr>
        <w:t xml:space="preserve"> </w:t>
      </w:r>
      <w:r w:rsidRPr="00385A68">
        <w:rPr>
          <w:rFonts w:eastAsia="Calibri"/>
          <w:sz w:val="28"/>
          <w:szCs w:val="28"/>
          <w:lang w:eastAsia="en-US"/>
        </w:rPr>
        <w:t>: Питер, 2002. – 1200</w:t>
      </w:r>
      <w:r>
        <w:rPr>
          <w:rFonts w:eastAsia="Calibri"/>
          <w:sz w:val="28"/>
          <w:szCs w:val="28"/>
          <w:lang w:eastAsia="en-US"/>
        </w:rPr>
        <w:t> </w:t>
      </w:r>
      <w:r w:rsidRPr="00385A68">
        <w:rPr>
          <w:rFonts w:eastAsia="Calibri"/>
          <w:sz w:val="28"/>
          <w:szCs w:val="28"/>
          <w:lang w:eastAsia="en-US"/>
        </w:rPr>
        <w:t xml:space="preserve">с. </w:t>
      </w:r>
    </w:p>
    <w:p w:rsidR="006F1179" w:rsidRDefault="006F1179" w:rsidP="006F1179">
      <w:pPr>
        <w:numPr>
          <w:ilvl w:val="0"/>
          <w:numId w:val="24"/>
        </w:numPr>
        <w:tabs>
          <w:tab w:val="left" w:pos="-1418"/>
          <w:tab w:val="left" w:pos="1134"/>
        </w:tabs>
        <w:ind w:left="0" w:firstLine="709"/>
        <w:jc w:val="both"/>
        <w:rPr>
          <w:rFonts w:eastAsia="Calibri"/>
          <w:sz w:val="28"/>
          <w:szCs w:val="28"/>
          <w:lang w:val="en-US" w:eastAsia="en-US"/>
        </w:rPr>
      </w:pPr>
      <w:r w:rsidRPr="00AC4C36">
        <w:rPr>
          <w:rFonts w:eastAsia="Calibri"/>
          <w:sz w:val="28"/>
          <w:szCs w:val="28"/>
          <w:lang w:val="en-US" w:eastAsia="en-US"/>
        </w:rPr>
        <w:t>Baldwin R</w:t>
      </w:r>
      <w:r w:rsidRPr="00385A68">
        <w:rPr>
          <w:rFonts w:eastAsia="Calibri"/>
          <w:sz w:val="28"/>
          <w:szCs w:val="28"/>
          <w:lang w:val="en-US" w:eastAsia="en-US"/>
        </w:rPr>
        <w:t>.</w:t>
      </w:r>
      <w:r w:rsidRPr="00660CB7">
        <w:rPr>
          <w:rFonts w:eastAsia="Calibri"/>
          <w:sz w:val="28"/>
          <w:szCs w:val="28"/>
          <w:lang w:val="en-US" w:eastAsia="en-US"/>
        </w:rPr>
        <w:t> </w:t>
      </w:r>
      <w:r w:rsidRPr="00385A68">
        <w:rPr>
          <w:rFonts w:eastAsia="Calibri"/>
          <w:sz w:val="28"/>
          <w:szCs w:val="28"/>
          <w:lang w:val="en-US" w:eastAsia="en-US"/>
        </w:rPr>
        <w:t xml:space="preserve">G. Contingent faculty as teachers: What we know; what we need to know </w:t>
      </w:r>
      <w:r w:rsidRPr="00D80A9B">
        <w:rPr>
          <w:rFonts w:eastAsia="Calibri"/>
          <w:sz w:val="28"/>
          <w:szCs w:val="28"/>
          <w:lang w:val="en-US" w:eastAsia="en-US"/>
        </w:rPr>
        <w:t xml:space="preserve">/ </w:t>
      </w:r>
      <w:r w:rsidRPr="00385A68">
        <w:rPr>
          <w:rFonts w:eastAsia="Calibri"/>
          <w:sz w:val="28"/>
          <w:szCs w:val="28"/>
          <w:lang w:val="en-US" w:eastAsia="en-US"/>
        </w:rPr>
        <w:t>R.</w:t>
      </w:r>
      <w:r w:rsidRPr="00660CB7">
        <w:rPr>
          <w:rFonts w:eastAsia="Calibri"/>
          <w:sz w:val="28"/>
          <w:szCs w:val="28"/>
          <w:lang w:val="en-US" w:eastAsia="en-US"/>
        </w:rPr>
        <w:t> </w:t>
      </w:r>
      <w:r w:rsidRPr="00385A68">
        <w:rPr>
          <w:rFonts w:eastAsia="Calibri"/>
          <w:sz w:val="28"/>
          <w:szCs w:val="28"/>
          <w:lang w:val="en-US" w:eastAsia="en-US"/>
        </w:rPr>
        <w:t>G.</w:t>
      </w:r>
      <w:r w:rsidRPr="00D80A9B">
        <w:rPr>
          <w:rFonts w:eastAsia="Calibri"/>
          <w:sz w:val="28"/>
          <w:szCs w:val="28"/>
          <w:lang w:val="en-US" w:eastAsia="en-US"/>
        </w:rPr>
        <w:t> </w:t>
      </w:r>
      <w:r w:rsidRPr="00385A68">
        <w:rPr>
          <w:rFonts w:eastAsia="Calibri"/>
          <w:sz w:val="28"/>
          <w:szCs w:val="28"/>
          <w:lang w:val="en-US" w:eastAsia="en-US"/>
        </w:rPr>
        <w:t>Baldwin</w:t>
      </w:r>
      <w:r w:rsidRPr="00D80A9B">
        <w:rPr>
          <w:rFonts w:eastAsia="Calibri"/>
          <w:sz w:val="28"/>
          <w:szCs w:val="28"/>
          <w:lang w:val="en-US" w:eastAsia="en-US"/>
        </w:rPr>
        <w:t>,</w:t>
      </w:r>
      <w:r w:rsidRPr="00385A68">
        <w:rPr>
          <w:rFonts w:eastAsia="Calibri"/>
          <w:sz w:val="28"/>
          <w:szCs w:val="28"/>
          <w:lang w:val="en-US" w:eastAsia="en-US"/>
        </w:rPr>
        <w:t xml:space="preserve"> M.</w:t>
      </w:r>
      <w:r w:rsidRPr="00660CB7">
        <w:rPr>
          <w:rFonts w:eastAsia="Calibri"/>
          <w:sz w:val="28"/>
          <w:szCs w:val="28"/>
          <w:lang w:val="en-US" w:eastAsia="en-US"/>
        </w:rPr>
        <w:t> </w:t>
      </w:r>
      <w:r>
        <w:rPr>
          <w:rFonts w:eastAsia="Calibri"/>
          <w:sz w:val="28"/>
          <w:szCs w:val="28"/>
          <w:lang w:val="en-US" w:eastAsia="en-US"/>
        </w:rPr>
        <w:t>R. </w:t>
      </w:r>
      <w:proofErr w:type="spellStart"/>
      <w:r w:rsidRPr="00385A68">
        <w:rPr>
          <w:rFonts w:eastAsia="Calibri"/>
          <w:sz w:val="28"/>
          <w:szCs w:val="28"/>
          <w:lang w:val="en-US" w:eastAsia="en-US"/>
        </w:rPr>
        <w:t>Wawrzynski</w:t>
      </w:r>
      <w:proofErr w:type="spellEnd"/>
      <w:r w:rsidRPr="00385A68">
        <w:rPr>
          <w:rFonts w:eastAsia="Calibri"/>
          <w:sz w:val="28"/>
          <w:szCs w:val="28"/>
          <w:lang w:val="en-US" w:eastAsia="en-US"/>
        </w:rPr>
        <w:t xml:space="preserve"> // American Behavioral Scientist.</w:t>
      </w:r>
      <w:r w:rsidRPr="00AC4C36">
        <w:rPr>
          <w:rFonts w:eastAsia="Calibri"/>
          <w:sz w:val="28"/>
          <w:szCs w:val="28"/>
          <w:lang w:val="en-US" w:eastAsia="en-US"/>
        </w:rPr>
        <w:t> </w:t>
      </w:r>
      <w:r w:rsidRPr="00385A68">
        <w:rPr>
          <w:rFonts w:eastAsia="Calibri"/>
          <w:sz w:val="28"/>
          <w:szCs w:val="28"/>
          <w:lang w:val="en-US" w:eastAsia="en-US"/>
        </w:rPr>
        <w:t xml:space="preserve">– </w:t>
      </w:r>
      <w:r>
        <w:rPr>
          <w:rFonts w:eastAsia="Calibri"/>
          <w:sz w:val="28"/>
          <w:szCs w:val="28"/>
          <w:lang w:val="en-US" w:eastAsia="en-US"/>
        </w:rPr>
        <w:t>2011.</w:t>
      </w:r>
      <w:r w:rsidRPr="00D80A9B">
        <w:rPr>
          <w:rFonts w:eastAsia="Calibri"/>
          <w:sz w:val="28"/>
          <w:szCs w:val="28"/>
          <w:lang w:val="en-US" w:eastAsia="en-US"/>
        </w:rPr>
        <w:t> </w:t>
      </w:r>
      <w:r>
        <w:rPr>
          <w:rFonts w:eastAsia="Calibri"/>
          <w:sz w:val="28"/>
          <w:szCs w:val="28"/>
          <w:lang w:val="en-US" w:eastAsia="en-US"/>
        </w:rPr>
        <w:t>– Vol.</w:t>
      </w:r>
      <w:r w:rsidRPr="00AC4C36">
        <w:rPr>
          <w:rFonts w:eastAsia="Calibri"/>
          <w:sz w:val="28"/>
          <w:szCs w:val="28"/>
          <w:lang w:val="en-US" w:eastAsia="en-US"/>
        </w:rPr>
        <w:t> </w:t>
      </w:r>
      <w:r>
        <w:rPr>
          <w:rFonts w:eastAsia="Calibri"/>
          <w:sz w:val="28"/>
          <w:szCs w:val="28"/>
          <w:lang w:val="en-US" w:eastAsia="en-US"/>
        </w:rPr>
        <w:t>55</w:t>
      </w:r>
      <w:r w:rsidRPr="00AC4C36">
        <w:rPr>
          <w:rFonts w:eastAsia="Calibri"/>
          <w:sz w:val="28"/>
          <w:szCs w:val="28"/>
          <w:lang w:val="en-US" w:eastAsia="en-US"/>
        </w:rPr>
        <w:t>,</w:t>
      </w:r>
      <w:r>
        <w:rPr>
          <w:rFonts w:eastAsia="Calibri"/>
          <w:sz w:val="28"/>
          <w:szCs w:val="28"/>
          <w:lang w:val="en-US" w:eastAsia="en-US"/>
        </w:rPr>
        <w:t xml:space="preserve"> </w:t>
      </w:r>
      <w:r w:rsidRPr="00D80A9B">
        <w:rPr>
          <w:rFonts w:eastAsia="Calibri"/>
          <w:sz w:val="28"/>
          <w:szCs w:val="28"/>
          <w:lang w:val="en-US" w:eastAsia="en-US"/>
        </w:rPr>
        <w:t>№ </w:t>
      </w:r>
      <w:r w:rsidRPr="00385A68">
        <w:rPr>
          <w:rFonts w:eastAsia="Calibri"/>
          <w:sz w:val="28"/>
          <w:szCs w:val="28"/>
          <w:lang w:val="en-US" w:eastAsia="en-US"/>
        </w:rPr>
        <w:t>11. – P.</w:t>
      </w:r>
      <w:r w:rsidRPr="00AC4C36">
        <w:rPr>
          <w:rFonts w:eastAsia="Calibri"/>
          <w:sz w:val="28"/>
          <w:szCs w:val="28"/>
          <w:lang w:val="en-US" w:eastAsia="en-US"/>
        </w:rPr>
        <w:t> </w:t>
      </w:r>
      <w:r w:rsidRPr="00385A68">
        <w:rPr>
          <w:rFonts w:eastAsia="Calibri"/>
          <w:sz w:val="28"/>
          <w:szCs w:val="28"/>
          <w:lang w:val="en-US" w:eastAsia="en-US"/>
        </w:rPr>
        <w:t>1485</w:t>
      </w:r>
      <w:r w:rsidRPr="00AC4C36">
        <w:rPr>
          <w:rFonts w:eastAsia="Calibri"/>
          <w:sz w:val="28"/>
          <w:szCs w:val="28"/>
          <w:lang w:val="en-US" w:eastAsia="en-US"/>
        </w:rPr>
        <w:t>–</w:t>
      </w:r>
      <w:r w:rsidRPr="00385A68">
        <w:rPr>
          <w:rFonts w:eastAsia="Calibri"/>
          <w:sz w:val="28"/>
          <w:szCs w:val="28"/>
          <w:lang w:val="en-US" w:eastAsia="en-US"/>
        </w:rPr>
        <w:t xml:space="preserve">1509. </w:t>
      </w:r>
    </w:p>
    <w:p w:rsidR="006F1179" w:rsidRPr="00BD6385" w:rsidRDefault="006F1179" w:rsidP="00AC4C36">
      <w:pPr>
        <w:ind w:firstLine="709"/>
        <w:rPr>
          <w:lang w:val="en-US"/>
        </w:rPr>
      </w:pPr>
    </w:p>
    <w:p w:rsidR="006F1179" w:rsidRPr="006F1179" w:rsidRDefault="006F1179">
      <w:pPr>
        <w:rPr>
          <w:lang w:val="en-US"/>
        </w:rPr>
      </w:pPr>
      <w:bookmarkStart w:id="36" w:name="_GoBack"/>
      <w:bookmarkEnd w:id="36"/>
    </w:p>
    <w:p w:rsidR="005C0BAF" w:rsidRPr="006F1179" w:rsidRDefault="009E00CC">
      <w:pPr>
        <w:rPr>
          <w:lang w:val="en-US"/>
        </w:rPr>
      </w:pPr>
      <w:r w:rsidRPr="006F1179">
        <w:rPr>
          <w:lang w:val="en-US"/>
        </w:rPr>
        <w:br w:type="page"/>
      </w:r>
    </w:p>
    <w:p w:rsidR="005C0BAF" w:rsidRDefault="009E00CC">
      <w:pPr>
        <w:jc w:val="right"/>
      </w:pPr>
      <w:r>
        <w:rPr>
          <w:b/>
          <w:sz w:val="28"/>
        </w:rPr>
        <w:t>Приложение 1</w:t>
      </w:r>
    </w:p>
    <w:p w:rsidR="005C0BAF" w:rsidRDefault="009E00CC">
      <w:pPr>
        <w:jc w:val="center"/>
      </w:pPr>
      <w:r>
        <w:rPr>
          <w:b/>
          <w:i/>
          <w:sz w:val="28"/>
        </w:rPr>
        <w:t>Пример экзаменационного билета</w:t>
      </w:r>
    </w:p>
    <w:p w:rsidR="005C0BAF" w:rsidRDefault="005C0BAF"/>
    <w:p w:rsidR="005C0BAF" w:rsidRDefault="009E00CC">
      <w:pPr>
        <w:jc w:val="center"/>
      </w:pPr>
      <w:r>
        <w:rPr>
          <w:sz w:val="28"/>
        </w:rPr>
        <w:t>Министерство образования и науки Российской Федерации</w:t>
      </w:r>
    </w:p>
    <w:p w:rsidR="005C0BAF" w:rsidRDefault="009E00CC">
      <w:pPr>
        <w:jc w:val="center"/>
      </w:pPr>
      <w:r>
        <w:rPr>
          <w:sz w:val="28"/>
        </w:rPr>
        <w:t>ФГБОУ ВО «Байкальский государственный университет»</w:t>
      </w:r>
    </w:p>
    <w:tbl>
      <w:tblPr>
        <w:tblW w:w="0" w:type="auto"/>
        <w:tblInd w:w="10" w:type="dxa"/>
        <w:tblLayout w:type="fixed"/>
        <w:tblCellMar>
          <w:left w:w="10" w:type="dxa"/>
          <w:right w:w="10" w:type="dxa"/>
        </w:tblCellMar>
        <w:tblLook w:val="0000" w:firstRow="0" w:lastRow="0" w:firstColumn="0" w:lastColumn="0" w:noHBand="0" w:noVBand="0"/>
      </w:tblPr>
      <w:tblGrid>
        <w:gridCol w:w="5318"/>
        <w:gridCol w:w="4241"/>
      </w:tblGrid>
      <w:tr w:rsidR="005C0BAF">
        <w:tblPrEx>
          <w:tblCellMar>
            <w:top w:w="0" w:type="dxa"/>
            <w:bottom w:w="0" w:type="dxa"/>
          </w:tblCellMar>
        </w:tblPrEx>
        <w:tc>
          <w:tcPr>
            <w:tcW w:w="5318" w:type="dxa"/>
            <w:vAlign w:val="center"/>
          </w:tcPr>
          <w:p w:rsidR="005C0BAF" w:rsidRDefault="009E00CC">
            <w:r>
              <w:rPr>
                <w:sz w:val="24"/>
              </w:rPr>
              <w:t>Направление подготовки: 38.04.04 Государственное и муниципальное управление</w:t>
            </w:r>
          </w:p>
          <w:p w:rsidR="005C0BAF" w:rsidRDefault="009E00CC">
            <w:r>
              <w:rPr>
                <w:sz w:val="24"/>
              </w:rPr>
              <w:t>Направленность (профиль): Система государственного и муниципального управления</w:t>
            </w:r>
          </w:p>
          <w:p w:rsidR="005C0BAF" w:rsidRDefault="009E00CC">
            <w:pPr>
              <w:jc w:val="center"/>
            </w:pPr>
            <w:r>
              <w:rPr>
                <w:sz w:val="24"/>
              </w:rPr>
              <w:t>Кафедра экономики и государственного управления</w:t>
            </w:r>
          </w:p>
          <w:p w:rsidR="005C0BAF" w:rsidRDefault="009E00CC">
            <w:r>
              <w:rPr>
                <w:sz w:val="24"/>
              </w:rPr>
              <w:t>Дисциплина Государственный экзамен</w:t>
            </w:r>
          </w:p>
          <w:p w:rsidR="005C0BAF" w:rsidRDefault="009E00CC">
            <w:r>
              <w:rPr>
                <w:sz w:val="24"/>
              </w:rPr>
              <w:t>Курс 2</w:t>
            </w:r>
          </w:p>
          <w:p w:rsidR="005C0BAF" w:rsidRDefault="009E00CC">
            <w:r>
              <w:rPr>
                <w:sz w:val="24"/>
              </w:rPr>
              <w:t>Составители</w:t>
            </w:r>
            <w:r>
              <w:rPr>
                <w:sz w:val="24"/>
              </w:rPr>
              <w:t xml:space="preserve"> к.э.н., доцент, Н.С. Хохлова, Е.А. </w:t>
            </w:r>
            <w:proofErr w:type="spellStart"/>
            <w:r>
              <w:rPr>
                <w:sz w:val="24"/>
              </w:rPr>
              <w:t>Колодина</w:t>
            </w:r>
            <w:proofErr w:type="spellEnd"/>
            <w:r>
              <w:rPr>
                <w:sz w:val="24"/>
              </w:rPr>
              <w:t>, Е.Р. Метелева</w:t>
            </w:r>
          </w:p>
          <w:p w:rsidR="005C0BAF" w:rsidRDefault="009E00CC">
            <w:r>
              <w:rPr>
                <w:sz w:val="24"/>
              </w:rPr>
              <w:t xml:space="preserve">Зав. кафедрой д.э.н., профессор, Е.А. </w:t>
            </w:r>
            <w:proofErr w:type="spellStart"/>
            <w:r>
              <w:rPr>
                <w:sz w:val="24"/>
              </w:rPr>
              <w:t>Колодина</w:t>
            </w:r>
            <w:proofErr w:type="spellEnd"/>
          </w:p>
        </w:tc>
        <w:tc>
          <w:tcPr>
            <w:tcW w:w="4241" w:type="dxa"/>
            <w:vAlign w:val="center"/>
          </w:tcPr>
          <w:p w:rsidR="005C0BAF" w:rsidRDefault="009E00CC">
            <w:pPr>
              <w:jc w:val="center"/>
            </w:pPr>
            <w:r>
              <w:rPr>
                <w:sz w:val="24"/>
              </w:rPr>
              <w:t>«Утверждаю»</w:t>
            </w:r>
          </w:p>
          <w:p w:rsidR="005C0BAF" w:rsidRDefault="009E00CC">
            <w:r>
              <w:rPr>
                <w:sz w:val="24"/>
              </w:rPr>
              <w:t>Председатель ГЭК</w:t>
            </w:r>
          </w:p>
          <w:p w:rsidR="005C0BAF" w:rsidRDefault="009E00CC">
            <w:r>
              <w:rPr>
                <w:sz w:val="24"/>
              </w:rPr>
              <w:t>__________________________________</w:t>
            </w:r>
          </w:p>
          <w:p w:rsidR="005C0BAF" w:rsidRDefault="009E00CC">
            <w:r>
              <w:t>(подпись)                                     (Фамилия И.О.)</w:t>
            </w:r>
          </w:p>
          <w:p w:rsidR="005C0BAF" w:rsidRDefault="005C0BAF"/>
          <w:p w:rsidR="005C0BAF" w:rsidRDefault="009E00CC">
            <w:r>
              <w:rPr>
                <w:sz w:val="24"/>
              </w:rPr>
              <w:t xml:space="preserve">«____»________________ </w:t>
            </w:r>
            <w:r>
              <w:rPr>
                <w:sz w:val="24"/>
              </w:rPr>
              <w:t>201   г.</w:t>
            </w:r>
          </w:p>
        </w:tc>
      </w:tr>
    </w:tbl>
    <w:p w:rsidR="005C0BAF" w:rsidRDefault="005C0BAF"/>
    <w:p w:rsidR="005C0BAF" w:rsidRDefault="009E00CC">
      <w:pPr>
        <w:jc w:val="center"/>
      </w:pPr>
      <w:r>
        <w:rPr>
          <w:b/>
          <w:sz w:val="28"/>
        </w:rPr>
        <w:t>Государственный экзамен</w:t>
      </w:r>
    </w:p>
    <w:p w:rsidR="005C0BAF" w:rsidRDefault="009E00CC">
      <w:r>
        <w:rPr>
          <w:sz w:val="28"/>
        </w:rPr>
        <w:t>Группа № _________________               от «____»__________________201__г.</w:t>
      </w:r>
    </w:p>
    <w:p w:rsidR="005C0BAF" w:rsidRDefault="009E00CC">
      <w:r>
        <w:rPr>
          <w:sz w:val="28"/>
        </w:rPr>
        <w:t>ФИО (полностью)___________________________________________________</w:t>
      </w:r>
    </w:p>
    <w:p w:rsidR="005C0BAF" w:rsidRDefault="009E00CC">
      <w:pPr>
        <w:jc w:val="center"/>
      </w:pPr>
      <w:r>
        <w:rPr>
          <w:b/>
          <w:sz w:val="28"/>
        </w:rPr>
        <w:t>Вариант  № 1</w:t>
      </w:r>
    </w:p>
    <w:p w:rsidR="005C0BAF" w:rsidRDefault="005C0BAF"/>
    <w:p w:rsidR="005C0BAF" w:rsidRDefault="009E00CC">
      <w:r>
        <w:rPr>
          <w:sz w:val="26"/>
        </w:rPr>
        <w:t>1. Влияние функционального анализа на структуру органов государственного управления. (35 баллов).</w:t>
      </w:r>
    </w:p>
    <w:p w:rsidR="005C0BAF" w:rsidRDefault="009E00CC">
      <w:r>
        <w:rPr>
          <w:sz w:val="26"/>
        </w:rPr>
        <w:t>2. Регламенты как регулятор эффективной деятельности органов государственной и муниципальной власти. (35 баллов).</w:t>
      </w:r>
    </w:p>
    <w:p w:rsidR="005C0BAF" w:rsidRDefault="009E00CC">
      <w:r>
        <w:rPr>
          <w:sz w:val="26"/>
        </w:rPr>
        <w:t>3. Основные положения выпускной квалификацио</w:t>
      </w:r>
      <w:r>
        <w:rPr>
          <w:sz w:val="26"/>
        </w:rPr>
        <w:t>нной работы (30 баллов).</w:t>
      </w:r>
    </w:p>
    <w:p w:rsidR="005C0BAF" w:rsidRDefault="005C0BAF"/>
    <w:p w:rsidR="005C0BAF" w:rsidRDefault="005C0BAF"/>
    <w:p w:rsidR="005C0BAF" w:rsidRDefault="005C0BAF"/>
    <w:p w:rsidR="005C0BAF" w:rsidRDefault="009E00CC">
      <w:r>
        <w:br w:type="page"/>
      </w:r>
    </w:p>
    <w:p w:rsidR="005C0BAF" w:rsidRDefault="009E00CC">
      <w:pPr>
        <w:jc w:val="right"/>
      </w:pPr>
      <w:r>
        <w:rPr>
          <w:b/>
          <w:sz w:val="28"/>
        </w:rPr>
        <w:t>Приложение 2</w:t>
      </w:r>
    </w:p>
    <w:p w:rsidR="005C0BAF" w:rsidRDefault="009E00CC">
      <w:pPr>
        <w:jc w:val="center"/>
      </w:pPr>
      <w:r>
        <w:rPr>
          <w:b/>
          <w:i/>
          <w:sz w:val="28"/>
        </w:rPr>
        <w:t>Форма заявления обучающегося на утверждение темы выпускной</w:t>
      </w:r>
    </w:p>
    <w:p w:rsidR="005C0BAF" w:rsidRDefault="009E00CC">
      <w:pPr>
        <w:jc w:val="center"/>
      </w:pPr>
      <w:r>
        <w:rPr>
          <w:b/>
          <w:i/>
          <w:sz w:val="28"/>
        </w:rPr>
        <w:t>квалификационной работы и закрепление за руководителем</w:t>
      </w:r>
    </w:p>
    <w:p w:rsidR="005C0BAF" w:rsidRDefault="005C0BAF"/>
    <w:p w:rsidR="005C0BAF" w:rsidRDefault="005C0BAF"/>
    <w:p w:rsidR="005C0BAF" w:rsidRDefault="005C0BAF"/>
    <w:p w:rsidR="005C0BAF" w:rsidRDefault="009E00CC">
      <w:pPr>
        <w:jc w:val="right"/>
      </w:pPr>
      <w:r>
        <w:rPr>
          <w:sz w:val="28"/>
        </w:rPr>
        <w:t>Заведующему кафедрой</w:t>
      </w:r>
    </w:p>
    <w:p w:rsidR="005C0BAF" w:rsidRDefault="009E00CC">
      <w:pPr>
        <w:jc w:val="right"/>
      </w:pPr>
      <w:r>
        <w:rPr>
          <w:sz w:val="28"/>
        </w:rPr>
        <w:t>____________________</w:t>
      </w:r>
    </w:p>
    <w:p w:rsidR="005C0BAF" w:rsidRDefault="009E00CC">
      <w:pPr>
        <w:jc w:val="right"/>
      </w:pPr>
      <w:r>
        <w:rPr>
          <w:sz w:val="16"/>
        </w:rPr>
        <w:t>наименование кафедры</w:t>
      </w:r>
    </w:p>
    <w:p w:rsidR="005C0BAF" w:rsidRDefault="009E00CC">
      <w:pPr>
        <w:jc w:val="right"/>
      </w:pPr>
      <w:r>
        <w:rPr>
          <w:sz w:val="28"/>
        </w:rPr>
        <w:t>____________________</w:t>
      </w:r>
    </w:p>
    <w:p w:rsidR="005C0BAF" w:rsidRDefault="009E00CC">
      <w:pPr>
        <w:jc w:val="right"/>
      </w:pPr>
      <w:r>
        <w:rPr>
          <w:sz w:val="16"/>
        </w:rPr>
        <w:t>степень, И.О. Фамилия заведующего</w:t>
      </w:r>
    </w:p>
    <w:p w:rsidR="005C0BAF" w:rsidRDefault="009E00CC">
      <w:pPr>
        <w:jc w:val="right"/>
      </w:pPr>
      <w:r>
        <w:rPr>
          <w:sz w:val="28"/>
        </w:rPr>
        <w:t>от студента_____ курса</w:t>
      </w:r>
    </w:p>
    <w:p w:rsidR="005C0BAF" w:rsidRDefault="009E00CC">
      <w:pPr>
        <w:jc w:val="right"/>
      </w:pPr>
      <w:r>
        <w:rPr>
          <w:sz w:val="28"/>
        </w:rPr>
        <w:t>группы______________</w:t>
      </w:r>
    </w:p>
    <w:p w:rsidR="005C0BAF" w:rsidRDefault="009E00CC">
      <w:pPr>
        <w:jc w:val="right"/>
      </w:pPr>
      <w:r>
        <w:rPr>
          <w:sz w:val="28"/>
        </w:rPr>
        <w:t>____________________</w:t>
      </w:r>
    </w:p>
    <w:p w:rsidR="005C0BAF" w:rsidRDefault="009E00CC">
      <w:pPr>
        <w:jc w:val="right"/>
      </w:pPr>
      <w:r>
        <w:rPr>
          <w:sz w:val="16"/>
        </w:rPr>
        <w:t>И.О. Фамилия</w:t>
      </w:r>
    </w:p>
    <w:p w:rsidR="005C0BAF" w:rsidRDefault="005C0BAF"/>
    <w:p w:rsidR="005C0BAF" w:rsidRDefault="005C0BAF"/>
    <w:p w:rsidR="005C0BAF" w:rsidRDefault="009E00CC">
      <w:pPr>
        <w:jc w:val="center"/>
      </w:pPr>
      <w:r>
        <w:rPr>
          <w:b/>
          <w:sz w:val="28"/>
        </w:rPr>
        <w:t>З А Я В Л Е Н И Е</w:t>
      </w:r>
    </w:p>
    <w:p w:rsidR="005C0BAF" w:rsidRDefault="005C0BAF"/>
    <w:p w:rsidR="005C0BAF" w:rsidRDefault="005C0BAF"/>
    <w:p w:rsidR="005C0BAF" w:rsidRDefault="009E00CC">
      <w:r>
        <w:rPr>
          <w:sz w:val="28"/>
        </w:rPr>
        <w:t>Прошу утвердить тему моей магистерской диссертации:</w:t>
      </w:r>
    </w:p>
    <w:p w:rsidR="005C0BAF" w:rsidRDefault="009E00CC">
      <w:r>
        <w:rPr>
          <w:sz w:val="28"/>
        </w:rPr>
        <w:t>«_________________________________________________________________</w:t>
      </w:r>
    </w:p>
    <w:p w:rsidR="005C0BAF" w:rsidRDefault="009E00CC">
      <w:r>
        <w:rPr>
          <w:sz w:val="28"/>
        </w:rPr>
        <w:t>__________________________________________________________________</w:t>
      </w:r>
    </w:p>
    <w:p w:rsidR="005C0BAF" w:rsidRDefault="009E00CC">
      <w:r>
        <w:rPr>
          <w:sz w:val="28"/>
        </w:rPr>
        <w:t>_________________________________________________________________».</w:t>
      </w:r>
    </w:p>
    <w:p w:rsidR="005C0BAF" w:rsidRDefault="009E00CC">
      <w:r>
        <w:rPr>
          <w:sz w:val="28"/>
        </w:rPr>
        <w:t>Прошу закрепить руководство выполнением моей магистерской диссертации за</w:t>
      </w:r>
    </w:p>
    <w:p w:rsidR="005C0BAF" w:rsidRDefault="009E00CC">
      <w:r>
        <w:rPr>
          <w:sz w:val="28"/>
        </w:rPr>
        <w:t>________________________________________________</w:t>
      </w:r>
      <w:r>
        <w:rPr>
          <w:sz w:val="28"/>
        </w:rPr>
        <w:t>__________________.</w:t>
      </w:r>
    </w:p>
    <w:p w:rsidR="005C0BAF" w:rsidRDefault="009E00CC">
      <w:pPr>
        <w:jc w:val="center"/>
      </w:pPr>
      <w:r>
        <w:rPr>
          <w:sz w:val="16"/>
        </w:rPr>
        <w:t>степень, звание, И.О. Фамилия руководителя ВКР</w:t>
      </w:r>
    </w:p>
    <w:p w:rsidR="005C0BAF" w:rsidRDefault="005C0BAF"/>
    <w:p w:rsidR="005C0BAF" w:rsidRDefault="009E00CC">
      <w:pPr>
        <w:jc w:val="right"/>
      </w:pPr>
      <w:r>
        <w:rPr>
          <w:sz w:val="28"/>
        </w:rPr>
        <w:t>_______________ И.О. Фамилия</w:t>
      </w:r>
    </w:p>
    <w:p w:rsidR="005C0BAF" w:rsidRDefault="009E00CC">
      <w:pPr>
        <w:jc w:val="right"/>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роспись, дата </w:t>
      </w:r>
    </w:p>
    <w:p w:rsidR="005C0BAF" w:rsidRDefault="005C0BAF"/>
    <w:p w:rsidR="005C0BAF" w:rsidRDefault="005C0BAF"/>
    <w:p w:rsidR="005C0BAF" w:rsidRDefault="005C0BAF"/>
    <w:p w:rsidR="005C0BAF" w:rsidRDefault="009E00CC">
      <w:r>
        <w:rPr>
          <w:sz w:val="28"/>
        </w:rPr>
        <w:t xml:space="preserve">Руководитель </w:t>
      </w:r>
    </w:p>
    <w:p w:rsidR="005C0BAF" w:rsidRDefault="009E00CC">
      <w:r>
        <w:rPr>
          <w:sz w:val="28"/>
        </w:rPr>
        <w:t>магистерской диссертации ___________________________</w:t>
      </w:r>
      <w:r>
        <w:rPr>
          <w:sz w:val="28"/>
        </w:rPr>
        <w:tab/>
        <w:t>И.О. Фамилия</w:t>
      </w:r>
    </w:p>
    <w:p w:rsidR="005C0BAF" w:rsidRDefault="009E00CC">
      <w:pPr>
        <w:jc w:val="center"/>
      </w:pPr>
      <w:r>
        <w:rPr>
          <w:sz w:val="16"/>
        </w:rPr>
        <w:t>роспись, дата</w:t>
      </w:r>
    </w:p>
    <w:p w:rsidR="005C0BAF" w:rsidRDefault="005C0BAF"/>
    <w:p w:rsidR="005C0BAF" w:rsidRDefault="005C0BAF"/>
    <w:p w:rsidR="005C0BAF" w:rsidRDefault="005C0BAF"/>
    <w:p w:rsidR="005C0BAF" w:rsidRDefault="009E00CC">
      <w:r>
        <w:rPr>
          <w:sz w:val="28"/>
        </w:rPr>
        <w:t>Заведующий кафедрой ______________________________</w:t>
      </w:r>
      <w:r>
        <w:rPr>
          <w:sz w:val="28"/>
        </w:rPr>
        <w:tab/>
        <w:t>И.О. Фамилия</w:t>
      </w:r>
    </w:p>
    <w:p w:rsidR="005C0BAF" w:rsidRDefault="009E00CC">
      <w:pPr>
        <w:jc w:val="center"/>
      </w:pPr>
      <w:r>
        <w:rPr>
          <w:sz w:val="16"/>
        </w:rPr>
        <w:t>роспись, дата</w:t>
      </w:r>
    </w:p>
    <w:p w:rsidR="005C0BAF" w:rsidRDefault="009E00CC">
      <w:r>
        <w:br w:type="page"/>
      </w:r>
    </w:p>
    <w:p w:rsidR="005C0BAF" w:rsidRDefault="009E00CC">
      <w:pPr>
        <w:jc w:val="right"/>
      </w:pPr>
      <w:r>
        <w:rPr>
          <w:b/>
          <w:sz w:val="28"/>
        </w:rPr>
        <w:t>Приложение 3</w:t>
      </w:r>
    </w:p>
    <w:p w:rsidR="005C0BAF" w:rsidRDefault="009E00CC">
      <w:pPr>
        <w:jc w:val="center"/>
      </w:pPr>
      <w:r>
        <w:rPr>
          <w:b/>
          <w:sz w:val="28"/>
        </w:rPr>
        <w:t>Форма задания на магистерскую диссертацию</w:t>
      </w:r>
    </w:p>
    <w:p w:rsidR="005C0BAF" w:rsidRDefault="005C0BAF"/>
    <w:p w:rsidR="005C0BAF" w:rsidRDefault="009E00CC">
      <w:pPr>
        <w:jc w:val="center"/>
      </w:pPr>
      <w:r>
        <w:rPr>
          <w:b/>
          <w:sz w:val="28"/>
        </w:rPr>
        <w:t>Байкальский государственный университет</w:t>
      </w:r>
    </w:p>
    <w:p w:rsidR="005C0BAF" w:rsidRDefault="009E00CC">
      <w:pPr>
        <w:jc w:val="center"/>
      </w:pPr>
      <w:r>
        <w:rPr>
          <w:b/>
          <w:sz w:val="28"/>
        </w:rPr>
        <w:t>Факультет ________________________________________________________________</w:t>
      </w:r>
    </w:p>
    <w:p w:rsidR="005C0BAF" w:rsidRDefault="009E00CC">
      <w:pPr>
        <w:jc w:val="center"/>
      </w:pPr>
      <w:r>
        <w:rPr>
          <w:b/>
          <w:sz w:val="28"/>
        </w:rPr>
        <w:t>Кафед</w:t>
      </w:r>
      <w:r>
        <w:rPr>
          <w:b/>
          <w:sz w:val="28"/>
        </w:rPr>
        <w:t>ра __________________________________________________________________</w:t>
      </w:r>
    </w:p>
    <w:p w:rsidR="005C0BAF" w:rsidRDefault="005C0BAF"/>
    <w:p w:rsidR="005C0BAF" w:rsidRDefault="005C0BAF"/>
    <w:p w:rsidR="005C0BAF" w:rsidRDefault="005C0BAF"/>
    <w:p w:rsidR="005C0BAF" w:rsidRDefault="009E00CC">
      <w:pPr>
        <w:jc w:val="center"/>
      </w:pPr>
      <w:r>
        <w:rPr>
          <w:b/>
          <w:sz w:val="28"/>
        </w:rPr>
        <w:t>ЗАДАНИЕ НА МАГИСТЕРСКУЮ ДИССЕРТАЦИЮ</w:t>
      </w:r>
    </w:p>
    <w:p w:rsidR="005C0BAF" w:rsidRDefault="005C0BAF"/>
    <w:p w:rsidR="005C0BAF" w:rsidRDefault="009E00CC">
      <w:pPr>
        <w:jc w:val="center"/>
      </w:pPr>
      <w:r>
        <w:rPr>
          <w:i/>
          <w:sz w:val="28"/>
        </w:rPr>
        <w:t>Студенту: Фамилия Имя Отчество в дательном падеже</w:t>
      </w:r>
    </w:p>
    <w:p w:rsidR="005C0BAF" w:rsidRDefault="005C0BAF"/>
    <w:p w:rsidR="005C0BAF" w:rsidRDefault="009E00CC">
      <w:pPr>
        <w:jc w:val="center"/>
      </w:pPr>
      <w:r>
        <w:rPr>
          <w:i/>
          <w:sz w:val="28"/>
        </w:rPr>
        <w:t>Тема: Наименование темы</w:t>
      </w:r>
    </w:p>
    <w:p w:rsidR="005C0BAF" w:rsidRDefault="005C0BAF"/>
    <w:p w:rsidR="005C0BAF" w:rsidRDefault="009E00CC">
      <w:pPr>
        <w:jc w:val="center"/>
      </w:pPr>
      <w:r>
        <w:rPr>
          <w:i/>
          <w:sz w:val="28"/>
        </w:rPr>
        <w:t xml:space="preserve">Дата выдачи задания: </w:t>
      </w:r>
      <w:proofErr w:type="spellStart"/>
      <w:r>
        <w:rPr>
          <w:i/>
          <w:sz w:val="28"/>
        </w:rPr>
        <w:t>хх</w:t>
      </w:r>
      <w:proofErr w:type="spellEnd"/>
      <w:r>
        <w:rPr>
          <w:i/>
          <w:sz w:val="28"/>
        </w:rPr>
        <w:t xml:space="preserve"> месяца 20__ г.</w:t>
      </w:r>
    </w:p>
    <w:p w:rsidR="005C0BAF" w:rsidRDefault="005C0BAF"/>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1701"/>
        <w:gridCol w:w="1701"/>
        <w:gridCol w:w="1984"/>
      </w:tblGrid>
      <w:tr w:rsidR="005C0BAF">
        <w:tblPrEx>
          <w:tblCellMar>
            <w:top w:w="0" w:type="dxa"/>
            <w:bottom w:w="0" w:type="dxa"/>
          </w:tblCellMar>
        </w:tblPrEx>
        <w:tc>
          <w:tcPr>
            <w:tcW w:w="3804" w:type="dxa"/>
            <w:vAlign w:val="center"/>
          </w:tcPr>
          <w:p w:rsidR="005C0BAF" w:rsidRDefault="009E00CC">
            <w:pPr>
              <w:jc w:val="center"/>
            </w:pPr>
            <w:r>
              <w:rPr>
                <w:rFonts w:ascii="Times New Roman CYR" w:hAnsi="Times New Roman CYR" w:cs="Times New Roman CYR"/>
                <w:sz w:val="24"/>
              </w:rPr>
              <w:t>Этап выполнения выпускной квал</w:t>
            </w:r>
            <w:r>
              <w:rPr>
                <w:rFonts w:ascii="Times New Roman CYR" w:hAnsi="Times New Roman CYR" w:cs="Times New Roman CYR"/>
                <w:sz w:val="24"/>
              </w:rPr>
              <w:t>ификационной работы</w:t>
            </w:r>
          </w:p>
        </w:tc>
        <w:tc>
          <w:tcPr>
            <w:tcW w:w="1701" w:type="dxa"/>
            <w:vAlign w:val="center"/>
          </w:tcPr>
          <w:p w:rsidR="005C0BAF" w:rsidRDefault="009E00CC">
            <w:pPr>
              <w:jc w:val="center"/>
            </w:pPr>
            <w:r>
              <w:rPr>
                <w:rFonts w:ascii="Times New Roman CYR" w:hAnsi="Times New Roman CYR" w:cs="Times New Roman CYR"/>
                <w:sz w:val="24"/>
              </w:rPr>
              <w:t>Срок выполнения план</w:t>
            </w:r>
          </w:p>
        </w:tc>
        <w:tc>
          <w:tcPr>
            <w:tcW w:w="1701" w:type="dxa"/>
            <w:vAlign w:val="center"/>
          </w:tcPr>
          <w:p w:rsidR="005C0BAF" w:rsidRDefault="009E00CC">
            <w:pPr>
              <w:jc w:val="center"/>
            </w:pPr>
            <w:r>
              <w:rPr>
                <w:rFonts w:ascii="Times New Roman CYR" w:hAnsi="Times New Roman CYR" w:cs="Times New Roman CYR"/>
                <w:sz w:val="24"/>
              </w:rPr>
              <w:t>Срок выполнения факт</w:t>
            </w:r>
          </w:p>
        </w:tc>
        <w:tc>
          <w:tcPr>
            <w:tcW w:w="1984" w:type="dxa"/>
            <w:vAlign w:val="center"/>
          </w:tcPr>
          <w:p w:rsidR="005C0BAF" w:rsidRDefault="009E00CC">
            <w:pPr>
              <w:jc w:val="center"/>
            </w:pPr>
            <w:r>
              <w:rPr>
                <w:rFonts w:ascii="Times New Roman CYR" w:hAnsi="Times New Roman CYR" w:cs="Times New Roman CYR"/>
                <w:sz w:val="24"/>
              </w:rPr>
              <w:t>Подпись руководителя</w:t>
            </w:r>
          </w:p>
        </w:tc>
      </w:tr>
      <w:tr w:rsidR="005C0BAF">
        <w:tblPrEx>
          <w:tblCellMar>
            <w:top w:w="0" w:type="dxa"/>
            <w:bottom w:w="0" w:type="dxa"/>
          </w:tblCellMar>
        </w:tblPrEx>
        <w:tc>
          <w:tcPr>
            <w:tcW w:w="3804" w:type="dxa"/>
            <w:vAlign w:val="center"/>
          </w:tcPr>
          <w:p w:rsidR="005C0BAF" w:rsidRDefault="005C0BAF">
            <w:pPr>
              <w:jc w:val="center"/>
            </w:pPr>
          </w:p>
        </w:tc>
        <w:tc>
          <w:tcPr>
            <w:tcW w:w="1701" w:type="dxa"/>
            <w:vAlign w:val="center"/>
          </w:tcPr>
          <w:p w:rsidR="005C0BAF" w:rsidRDefault="005C0BAF">
            <w:pPr>
              <w:jc w:val="center"/>
            </w:pPr>
          </w:p>
        </w:tc>
        <w:tc>
          <w:tcPr>
            <w:tcW w:w="1701" w:type="dxa"/>
            <w:vAlign w:val="center"/>
          </w:tcPr>
          <w:p w:rsidR="005C0BAF" w:rsidRDefault="005C0BAF">
            <w:pPr>
              <w:jc w:val="center"/>
            </w:pPr>
          </w:p>
        </w:tc>
        <w:tc>
          <w:tcPr>
            <w:tcW w:w="1984" w:type="dxa"/>
            <w:vAlign w:val="center"/>
          </w:tcPr>
          <w:p w:rsidR="005C0BAF" w:rsidRDefault="005C0BAF">
            <w:pPr>
              <w:jc w:val="center"/>
            </w:pPr>
          </w:p>
        </w:tc>
      </w:tr>
      <w:tr w:rsidR="005C0BAF">
        <w:tblPrEx>
          <w:tblCellMar>
            <w:top w:w="0" w:type="dxa"/>
            <w:bottom w:w="0" w:type="dxa"/>
          </w:tblCellMar>
        </w:tblPrEx>
        <w:tc>
          <w:tcPr>
            <w:tcW w:w="3804" w:type="dxa"/>
            <w:vAlign w:val="center"/>
          </w:tcPr>
          <w:p w:rsidR="005C0BAF" w:rsidRDefault="005C0BAF">
            <w:pPr>
              <w:jc w:val="center"/>
            </w:pPr>
          </w:p>
        </w:tc>
        <w:tc>
          <w:tcPr>
            <w:tcW w:w="1701" w:type="dxa"/>
            <w:vAlign w:val="center"/>
          </w:tcPr>
          <w:p w:rsidR="005C0BAF" w:rsidRDefault="005C0BAF">
            <w:pPr>
              <w:jc w:val="center"/>
            </w:pPr>
          </w:p>
        </w:tc>
        <w:tc>
          <w:tcPr>
            <w:tcW w:w="1701" w:type="dxa"/>
            <w:vAlign w:val="center"/>
          </w:tcPr>
          <w:p w:rsidR="005C0BAF" w:rsidRDefault="005C0BAF">
            <w:pPr>
              <w:jc w:val="center"/>
            </w:pPr>
          </w:p>
        </w:tc>
        <w:tc>
          <w:tcPr>
            <w:tcW w:w="1984" w:type="dxa"/>
            <w:vAlign w:val="center"/>
          </w:tcPr>
          <w:p w:rsidR="005C0BAF" w:rsidRDefault="005C0BAF">
            <w:pPr>
              <w:jc w:val="center"/>
            </w:pPr>
          </w:p>
        </w:tc>
      </w:tr>
      <w:tr w:rsidR="005C0BAF">
        <w:tblPrEx>
          <w:tblCellMar>
            <w:top w:w="0" w:type="dxa"/>
            <w:bottom w:w="0" w:type="dxa"/>
          </w:tblCellMar>
        </w:tblPrEx>
        <w:tc>
          <w:tcPr>
            <w:tcW w:w="3804" w:type="dxa"/>
            <w:vAlign w:val="center"/>
          </w:tcPr>
          <w:p w:rsidR="005C0BAF" w:rsidRDefault="005C0BAF">
            <w:pPr>
              <w:jc w:val="center"/>
            </w:pPr>
          </w:p>
        </w:tc>
        <w:tc>
          <w:tcPr>
            <w:tcW w:w="1701" w:type="dxa"/>
            <w:vAlign w:val="center"/>
          </w:tcPr>
          <w:p w:rsidR="005C0BAF" w:rsidRDefault="005C0BAF">
            <w:pPr>
              <w:jc w:val="center"/>
            </w:pPr>
          </w:p>
        </w:tc>
        <w:tc>
          <w:tcPr>
            <w:tcW w:w="1701" w:type="dxa"/>
            <w:vAlign w:val="center"/>
          </w:tcPr>
          <w:p w:rsidR="005C0BAF" w:rsidRDefault="005C0BAF">
            <w:pPr>
              <w:jc w:val="center"/>
            </w:pPr>
          </w:p>
        </w:tc>
        <w:tc>
          <w:tcPr>
            <w:tcW w:w="1984" w:type="dxa"/>
            <w:vAlign w:val="center"/>
          </w:tcPr>
          <w:p w:rsidR="005C0BAF" w:rsidRDefault="005C0BAF">
            <w:pPr>
              <w:jc w:val="center"/>
            </w:pPr>
          </w:p>
        </w:tc>
      </w:tr>
      <w:tr w:rsidR="005C0BAF">
        <w:tblPrEx>
          <w:tblCellMar>
            <w:top w:w="0" w:type="dxa"/>
            <w:bottom w:w="0" w:type="dxa"/>
          </w:tblCellMar>
        </w:tblPrEx>
        <w:tc>
          <w:tcPr>
            <w:tcW w:w="3804" w:type="dxa"/>
            <w:vAlign w:val="center"/>
          </w:tcPr>
          <w:p w:rsidR="005C0BAF" w:rsidRDefault="005C0BAF">
            <w:pPr>
              <w:jc w:val="center"/>
            </w:pPr>
          </w:p>
        </w:tc>
        <w:tc>
          <w:tcPr>
            <w:tcW w:w="1701" w:type="dxa"/>
            <w:vAlign w:val="center"/>
          </w:tcPr>
          <w:p w:rsidR="005C0BAF" w:rsidRDefault="005C0BAF">
            <w:pPr>
              <w:jc w:val="center"/>
            </w:pPr>
          </w:p>
        </w:tc>
        <w:tc>
          <w:tcPr>
            <w:tcW w:w="1701" w:type="dxa"/>
            <w:vAlign w:val="center"/>
          </w:tcPr>
          <w:p w:rsidR="005C0BAF" w:rsidRDefault="005C0BAF">
            <w:pPr>
              <w:jc w:val="center"/>
            </w:pPr>
          </w:p>
        </w:tc>
        <w:tc>
          <w:tcPr>
            <w:tcW w:w="1984" w:type="dxa"/>
            <w:vAlign w:val="center"/>
          </w:tcPr>
          <w:p w:rsidR="005C0BAF" w:rsidRDefault="005C0BAF">
            <w:pPr>
              <w:jc w:val="center"/>
            </w:pPr>
          </w:p>
        </w:tc>
      </w:tr>
      <w:tr w:rsidR="005C0BAF">
        <w:tblPrEx>
          <w:tblCellMar>
            <w:top w:w="0" w:type="dxa"/>
            <w:bottom w:w="0" w:type="dxa"/>
          </w:tblCellMar>
        </w:tblPrEx>
        <w:tc>
          <w:tcPr>
            <w:tcW w:w="3804" w:type="dxa"/>
            <w:vAlign w:val="center"/>
          </w:tcPr>
          <w:p w:rsidR="005C0BAF" w:rsidRDefault="005C0BAF">
            <w:pPr>
              <w:jc w:val="center"/>
            </w:pPr>
          </w:p>
        </w:tc>
        <w:tc>
          <w:tcPr>
            <w:tcW w:w="1701" w:type="dxa"/>
            <w:vAlign w:val="center"/>
          </w:tcPr>
          <w:p w:rsidR="005C0BAF" w:rsidRDefault="005C0BAF">
            <w:pPr>
              <w:jc w:val="center"/>
            </w:pPr>
          </w:p>
        </w:tc>
        <w:tc>
          <w:tcPr>
            <w:tcW w:w="1701" w:type="dxa"/>
            <w:vAlign w:val="center"/>
          </w:tcPr>
          <w:p w:rsidR="005C0BAF" w:rsidRDefault="005C0BAF">
            <w:pPr>
              <w:jc w:val="center"/>
            </w:pPr>
          </w:p>
        </w:tc>
        <w:tc>
          <w:tcPr>
            <w:tcW w:w="1984" w:type="dxa"/>
            <w:vAlign w:val="center"/>
          </w:tcPr>
          <w:p w:rsidR="005C0BAF" w:rsidRDefault="005C0BAF">
            <w:pPr>
              <w:jc w:val="center"/>
            </w:pPr>
          </w:p>
        </w:tc>
      </w:tr>
    </w:tbl>
    <w:p w:rsidR="005C0BAF" w:rsidRDefault="005C0BAF"/>
    <w:p w:rsidR="005C0BAF" w:rsidRDefault="009E00CC">
      <w:r>
        <w:rPr>
          <w:sz w:val="28"/>
        </w:rPr>
        <w:t>Руководитель:</w:t>
      </w:r>
      <w:r>
        <w:rPr>
          <w:sz w:val="28"/>
        </w:rPr>
        <w:tab/>
      </w:r>
      <w:r>
        <w:rPr>
          <w:sz w:val="28"/>
        </w:rPr>
        <w:tab/>
        <w:t>_______________</w:t>
      </w:r>
      <w:r>
        <w:rPr>
          <w:sz w:val="28"/>
        </w:rPr>
        <w:tab/>
        <w:t>степень, звание И.О. Фамилия</w:t>
      </w:r>
    </w:p>
    <w:p w:rsidR="005C0BAF" w:rsidRDefault="009E00CC">
      <w:r>
        <w:t xml:space="preserve"> </w:t>
      </w:r>
      <w:r>
        <w:tab/>
      </w:r>
      <w:r>
        <w:tab/>
      </w:r>
      <w:r>
        <w:tab/>
      </w:r>
      <w:r>
        <w:tab/>
      </w:r>
      <w:r>
        <w:tab/>
        <w:t xml:space="preserve"> подпись</w:t>
      </w:r>
    </w:p>
    <w:p w:rsidR="005C0BAF" w:rsidRDefault="005C0BAF"/>
    <w:p w:rsidR="005C0BAF" w:rsidRDefault="009E00CC">
      <w:r>
        <w:rPr>
          <w:sz w:val="28"/>
        </w:rPr>
        <w:t>Согласовано:</w:t>
      </w:r>
    </w:p>
    <w:p w:rsidR="005C0BAF" w:rsidRDefault="005C0BAF"/>
    <w:p w:rsidR="005C0BAF" w:rsidRDefault="009E00CC">
      <w:r>
        <w:rPr>
          <w:sz w:val="28"/>
        </w:rPr>
        <w:t>Зав. кафедрой:</w:t>
      </w:r>
      <w:r>
        <w:rPr>
          <w:sz w:val="28"/>
        </w:rPr>
        <w:tab/>
      </w:r>
      <w:r>
        <w:rPr>
          <w:sz w:val="28"/>
        </w:rPr>
        <w:tab/>
        <w:t>_____________</w:t>
      </w:r>
      <w:r>
        <w:rPr>
          <w:sz w:val="28"/>
        </w:rPr>
        <w:tab/>
        <w:t>степень, звание И.О. Фамилия</w:t>
      </w:r>
    </w:p>
    <w:p w:rsidR="005C0BAF" w:rsidRDefault="009E00CC">
      <w:r>
        <w:t xml:space="preserve"> </w:t>
      </w:r>
      <w:r>
        <w:tab/>
      </w:r>
      <w:r>
        <w:tab/>
      </w:r>
      <w:r>
        <w:tab/>
      </w:r>
      <w:r>
        <w:tab/>
      </w:r>
      <w:r>
        <w:tab/>
        <w:t xml:space="preserve"> подпись</w:t>
      </w:r>
    </w:p>
    <w:p w:rsidR="005C0BAF" w:rsidRDefault="005C0BAF"/>
    <w:p w:rsidR="005C0BAF" w:rsidRDefault="009E00CC">
      <w:r>
        <w:rPr>
          <w:sz w:val="28"/>
        </w:rPr>
        <w:t>Задание принял к исполнению:</w:t>
      </w:r>
    </w:p>
    <w:p w:rsidR="005C0BAF" w:rsidRDefault="005C0BAF"/>
    <w:p w:rsidR="005C0BAF" w:rsidRDefault="009E00CC">
      <w:r>
        <w:rPr>
          <w:sz w:val="28"/>
        </w:rPr>
        <w:t>Студент:</w:t>
      </w:r>
      <w:r>
        <w:rPr>
          <w:sz w:val="28"/>
        </w:rPr>
        <w:tab/>
      </w:r>
      <w:r>
        <w:rPr>
          <w:sz w:val="28"/>
        </w:rPr>
        <w:tab/>
      </w:r>
      <w:r>
        <w:rPr>
          <w:sz w:val="28"/>
        </w:rPr>
        <w:tab/>
        <w:t>__________________</w:t>
      </w:r>
      <w:r>
        <w:rPr>
          <w:sz w:val="28"/>
        </w:rPr>
        <w:tab/>
        <w:t>И.О. Фамилия</w:t>
      </w:r>
    </w:p>
    <w:p w:rsidR="005C0BAF" w:rsidRDefault="009E00CC">
      <w:r>
        <w:t xml:space="preserve"> </w:t>
      </w:r>
      <w:r>
        <w:tab/>
      </w:r>
      <w:r>
        <w:tab/>
      </w:r>
      <w:r>
        <w:tab/>
      </w:r>
      <w:r>
        <w:tab/>
      </w:r>
      <w:r>
        <w:tab/>
        <w:t xml:space="preserve"> подпись</w:t>
      </w:r>
    </w:p>
    <w:p w:rsidR="005C0BAF" w:rsidRDefault="009E00CC">
      <w:r>
        <w:br w:type="page"/>
      </w:r>
    </w:p>
    <w:p w:rsidR="005C0BAF" w:rsidRDefault="009E00CC">
      <w:pPr>
        <w:jc w:val="right"/>
      </w:pPr>
      <w:r>
        <w:rPr>
          <w:b/>
          <w:sz w:val="28"/>
        </w:rPr>
        <w:t>Приложение 4</w:t>
      </w:r>
    </w:p>
    <w:p w:rsidR="005C0BAF" w:rsidRDefault="009E00CC">
      <w:pPr>
        <w:jc w:val="center"/>
      </w:pPr>
      <w:r>
        <w:rPr>
          <w:b/>
          <w:i/>
          <w:sz w:val="28"/>
        </w:rPr>
        <w:t>Форма титульного листа магистерской диссертации</w:t>
      </w:r>
    </w:p>
    <w:p w:rsidR="005C0BAF" w:rsidRDefault="005C0BAF"/>
    <w:p w:rsidR="005C0BAF" w:rsidRDefault="009E00CC">
      <w:pPr>
        <w:jc w:val="center"/>
      </w:pPr>
      <w:r>
        <w:rPr>
          <w:sz w:val="24"/>
        </w:rPr>
        <w:t>Министерство образования и науки Российской Федерации</w:t>
      </w:r>
    </w:p>
    <w:p w:rsidR="005C0BAF" w:rsidRDefault="009E00CC">
      <w:pPr>
        <w:jc w:val="center"/>
      </w:pPr>
      <w:r>
        <w:rPr>
          <w:sz w:val="24"/>
        </w:rPr>
        <w:t>ФЕДЕРАЛЬНОЕ ГОСУДАРСТВЕННОЕ БЮДЖЕТНОЕ</w:t>
      </w:r>
    </w:p>
    <w:p w:rsidR="005C0BAF" w:rsidRDefault="009E00CC">
      <w:pPr>
        <w:jc w:val="center"/>
      </w:pPr>
      <w:r>
        <w:rPr>
          <w:sz w:val="24"/>
        </w:rPr>
        <w:t>ОБРАЗОВАТЕЛЬНОЕ УЧРЕЖДЕНИЕ ВЫСШЕГО ОБРАЗОВАНИЯ</w:t>
      </w:r>
    </w:p>
    <w:p w:rsidR="005C0BAF" w:rsidRDefault="009E00CC">
      <w:pPr>
        <w:jc w:val="center"/>
      </w:pPr>
      <w:r>
        <w:rPr>
          <w:b/>
          <w:sz w:val="28"/>
        </w:rPr>
        <w:t>«БАЙКАЛЬСКИЙ ГОСУДАРСТВЕННЫЙ УНИВЕРСИТЕТ»</w:t>
      </w:r>
    </w:p>
    <w:p w:rsidR="005C0BAF" w:rsidRDefault="009E00CC">
      <w:pPr>
        <w:jc w:val="center"/>
      </w:pPr>
      <w:r>
        <w:rPr>
          <w:b/>
          <w:sz w:val="28"/>
        </w:rPr>
        <w:t>(ФГБОУ ВО «БГУ»)</w:t>
      </w:r>
    </w:p>
    <w:p w:rsidR="005C0BAF" w:rsidRDefault="005C0BAF"/>
    <w:p w:rsidR="005C0BAF" w:rsidRDefault="005C0BAF"/>
    <w:p w:rsidR="005C0BAF" w:rsidRDefault="009E00CC">
      <w:pPr>
        <w:jc w:val="center"/>
      </w:pPr>
      <w:r>
        <w:rPr>
          <w:sz w:val="28"/>
        </w:rPr>
        <w:t>Кафедра экономики и государственного управления</w:t>
      </w:r>
    </w:p>
    <w:p w:rsidR="005C0BAF" w:rsidRDefault="005C0BAF"/>
    <w:p w:rsidR="005C0BAF" w:rsidRDefault="005C0BAF"/>
    <w:p w:rsidR="005C0BAF" w:rsidRDefault="009E00CC">
      <w:pPr>
        <w:jc w:val="center"/>
      </w:pPr>
      <w:r>
        <w:rPr>
          <w:sz w:val="28"/>
        </w:rPr>
        <w:t>Направ</w:t>
      </w:r>
      <w:r>
        <w:rPr>
          <w:sz w:val="28"/>
        </w:rPr>
        <w:t>ление подготовки: 38.04.04 Государственное и муниципальное управление</w:t>
      </w:r>
    </w:p>
    <w:p w:rsidR="005C0BAF" w:rsidRDefault="009E00CC">
      <w:pPr>
        <w:jc w:val="center"/>
      </w:pPr>
      <w:r>
        <w:rPr>
          <w:sz w:val="28"/>
        </w:rPr>
        <w:t>Направленность (профиль): Система государственного и муниципального управления</w:t>
      </w:r>
    </w:p>
    <w:p w:rsidR="005C0BAF" w:rsidRDefault="005C0BAF"/>
    <w:p w:rsidR="005C0BAF" w:rsidRDefault="005C0BAF"/>
    <w:p w:rsidR="005C0BAF" w:rsidRDefault="009E00CC">
      <w:pPr>
        <w:jc w:val="center"/>
      </w:pPr>
      <w:r>
        <w:rPr>
          <w:sz w:val="32"/>
        </w:rPr>
        <w:t>МАГИСТЕРСКАЯ ДИССЕРТАЦИЯ</w:t>
      </w:r>
    </w:p>
    <w:p w:rsidR="005C0BAF" w:rsidRDefault="005C0BAF"/>
    <w:p w:rsidR="005C0BAF" w:rsidRDefault="009E00CC">
      <w:r>
        <w:rPr>
          <w:b/>
          <w:sz w:val="28"/>
        </w:rPr>
        <w:t>на тему: « _________________________________________________________</w:t>
      </w:r>
    </w:p>
    <w:p w:rsidR="005C0BAF" w:rsidRDefault="009E00CC">
      <w:r>
        <w:rPr>
          <w:b/>
          <w:sz w:val="28"/>
        </w:rPr>
        <w:t>__________</w:t>
      </w:r>
      <w:r>
        <w:rPr>
          <w:b/>
          <w:sz w:val="28"/>
        </w:rPr>
        <w:t>_______________________________________________________»</w:t>
      </w:r>
    </w:p>
    <w:p w:rsidR="005C0BAF" w:rsidRDefault="005C0BAF"/>
    <w:p w:rsidR="005C0BAF" w:rsidRDefault="009E00CC">
      <w:r>
        <w:rPr>
          <w:sz w:val="28"/>
        </w:rPr>
        <w:t>Заведующий кафедрой:</w:t>
      </w:r>
      <w:r>
        <w:rPr>
          <w:sz w:val="28"/>
        </w:rPr>
        <w:tab/>
        <w:t>_____________________________________________</w:t>
      </w:r>
    </w:p>
    <w:p w:rsidR="005C0BAF" w:rsidRDefault="009E00CC">
      <w:r>
        <w:t xml:space="preserve">                            </w:t>
      </w:r>
      <w:r>
        <w:tab/>
      </w:r>
      <w:r>
        <w:tab/>
      </w:r>
      <w:r>
        <w:tab/>
      </w:r>
      <w:r>
        <w:tab/>
        <w:t xml:space="preserve"> (подпись)</w:t>
      </w:r>
      <w:r>
        <w:tab/>
      </w:r>
      <w:r>
        <w:tab/>
      </w:r>
      <w:r>
        <w:tab/>
        <w:t>(степень, звание, И.О.Ф.)</w:t>
      </w:r>
    </w:p>
    <w:p w:rsidR="005C0BAF" w:rsidRDefault="005C0BAF"/>
    <w:p w:rsidR="005C0BAF" w:rsidRDefault="009E00CC">
      <w:r>
        <w:rPr>
          <w:sz w:val="28"/>
        </w:rPr>
        <w:t>Руководитель:</w:t>
      </w:r>
      <w:r>
        <w:rPr>
          <w:sz w:val="28"/>
        </w:rPr>
        <w:tab/>
        <w:t>_____________________________________________</w:t>
      </w:r>
      <w:r>
        <w:rPr>
          <w:sz w:val="28"/>
        </w:rPr>
        <w:t>_____</w:t>
      </w:r>
    </w:p>
    <w:p w:rsidR="005C0BAF" w:rsidRDefault="009E00CC">
      <w:r>
        <w:t xml:space="preserve">                            </w:t>
      </w:r>
      <w:r>
        <w:tab/>
      </w:r>
      <w:r>
        <w:tab/>
      </w:r>
      <w:r>
        <w:tab/>
      </w:r>
      <w:r>
        <w:tab/>
        <w:t xml:space="preserve"> (подпись)</w:t>
      </w:r>
      <w:r>
        <w:tab/>
      </w:r>
      <w:r>
        <w:tab/>
      </w:r>
      <w:r>
        <w:tab/>
        <w:t>(степень, звание, И.О.Ф.)</w:t>
      </w:r>
    </w:p>
    <w:p w:rsidR="005C0BAF" w:rsidRDefault="005C0BAF"/>
    <w:p w:rsidR="005C0BAF" w:rsidRDefault="009E00CC">
      <w:r>
        <w:rPr>
          <w:sz w:val="28"/>
        </w:rPr>
        <w:t>Консультант:</w:t>
      </w:r>
      <w:r>
        <w:rPr>
          <w:sz w:val="28"/>
        </w:rPr>
        <w:tab/>
        <w:t>___________________________________________</w:t>
      </w:r>
    </w:p>
    <w:p w:rsidR="005C0BAF" w:rsidRDefault="009E00CC">
      <w:r>
        <w:t>(если есть)</w:t>
      </w:r>
      <w:r>
        <w:tab/>
      </w:r>
      <w:r>
        <w:tab/>
        <w:t xml:space="preserve">     </w:t>
      </w:r>
      <w:r>
        <w:tab/>
      </w:r>
      <w:r>
        <w:tab/>
        <w:t>(подпись)</w:t>
      </w:r>
      <w:r>
        <w:tab/>
      </w:r>
      <w:r>
        <w:tab/>
        <w:t>(степень, звание, должность, И.О.Ф.)</w:t>
      </w:r>
    </w:p>
    <w:p w:rsidR="005C0BAF" w:rsidRDefault="005C0BAF"/>
    <w:p w:rsidR="005C0BAF" w:rsidRDefault="009E00CC">
      <w:proofErr w:type="spellStart"/>
      <w:r>
        <w:rPr>
          <w:sz w:val="28"/>
        </w:rPr>
        <w:t>Нормоконтролер</w:t>
      </w:r>
      <w:proofErr w:type="spellEnd"/>
      <w:r>
        <w:rPr>
          <w:sz w:val="28"/>
        </w:rPr>
        <w:t>:</w:t>
      </w:r>
      <w:r>
        <w:rPr>
          <w:sz w:val="28"/>
        </w:rPr>
        <w:tab/>
      </w:r>
      <w:r>
        <w:rPr>
          <w:sz w:val="28"/>
        </w:rPr>
        <w:tab/>
        <w:t>_____________________________________________</w:t>
      </w:r>
    </w:p>
    <w:p w:rsidR="005C0BAF" w:rsidRDefault="009E00CC">
      <w:r>
        <w:t xml:space="preserve">                        (подпись)</w:t>
      </w:r>
      <w:r>
        <w:tab/>
      </w:r>
      <w:r>
        <w:tab/>
      </w:r>
      <w:r>
        <w:tab/>
        <w:t>(степень, звание, И.О.Ф.)</w:t>
      </w:r>
    </w:p>
    <w:p w:rsidR="005C0BAF" w:rsidRDefault="005C0BAF"/>
    <w:p w:rsidR="005C0BAF" w:rsidRDefault="009E00CC">
      <w:r>
        <w:rPr>
          <w:sz w:val="28"/>
        </w:rPr>
        <w:t>Студент гр. __________:</w:t>
      </w:r>
      <w:r>
        <w:rPr>
          <w:sz w:val="28"/>
        </w:rPr>
        <w:tab/>
        <w:t>_________________________________________</w:t>
      </w:r>
    </w:p>
    <w:p w:rsidR="005C0BAF" w:rsidRDefault="009E00CC">
      <w:r>
        <w:t xml:space="preserve">                                                </w:t>
      </w:r>
      <w:r>
        <w:tab/>
        <w:t>(подпись)</w:t>
      </w:r>
      <w:r>
        <w:tab/>
      </w:r>
      <w:r>
        <w:tab/>
      </w:r>
      <w:r>
        <w:tab/>
      </w:r>
      <w:r>
        <w:tab/>
      </w:r>
      <w:r>
        <w:tab/>
        <w:t>(</w:t>
      </w:r>
      <w:r>
        <w:t>И.О.Ф.)</w:t>
      </w:r>
    </w:p>
    <w:p w:rsidR="005C0BAF" w:rsidRDefault="005C0BAF"/>
    <w:p w:rsidR="005C0BAF" w:rsidRDefault="005C0BAF"/>
    <w:p w:rsidR="005C0BAF" w:rsidRDefault="005C0BAF"/>
    <w:p w:rsidR="005C0BAF" w:rsidRDefault="005C0BAF"/>
    <w:p w:rsidR="005C0BAF" w:rsidRDefault="009E00CC">
      <w:pPr>
        <w:jc w:val="center"/>
      </w:pPr>
      <w:r>
        <w:rPr>
          <w:sz w:val="28"/>
        </w:rPr>
        <w:t>Иркутск, 20____г.</w:t>
      </w:r>
    </w:p>
    <w:p w:rsidR="005C0BAF" w:rsidRDefault="009E00CC">
      <w:r>
        <w:br w:type="page"/>
      </w:r>
    </w:p>
    <w:p w:rsidR="005C0BAF" w:rsidRDefault="009E00CC">
      <w:pPr>
        <w:jc w:val="right"/>
      </w:pPr>
      <w:r>
        <w:rPr>
          <w:b/>
          <w:sz w:val="28"/>
        </w:rPr>
        <w:t>Приложение 5</w:t>
      </w:r>
    </w:p>
    <w:p w:rsidR="005C0BAF" w:rsidRDefault="009E00CC">
      <w:pPr>
        <w:jc w:val="center"/>
      </w:pPr>
      <w:r>
        <w:rPr>
          <w:b/>
          <w:i/>
          <w:sz w:val="28"/>
        </w:rPr>
        <w:t>Форма справки по результатам проверки выпускной квалификационной работы на объем заимствования</w:t>
      </w:r>
    </w:p>
    <w:p w:rsidR="005C0BAF" w:rsidRDefault="005C0BAF"/>
    <w:p w:rsidR="005C0BAF" w:rsidRDefault="009E00CC">
      <w:pPr>
        <w:jc w:val="center"/>
      </w:pPr>
      <w:r>
        <w:rPr>
          <w:sz w:val="24"/>
        </w:rPr>
        <w:t>Министерство образования и науки Российской Федерации</w:t>
      </w:r>
    </w:p>
    <w:p w:rsidR="005C0BAF" w:rsidRDefault="009E00CC">
      <w:pPr>
        <w:jc w:val="center"/>
      </w:pPr>
      <w:r>
        <w:rPr>
          <w:sz w:val="24"/>
        </w:rPr>
        <w:t>ФЕДЕРАЛЬНОЕ ГОСУДАРСТВЕННОЕ БЮДЖЕТНОЕ</w:t>
      </w:r>
    </w:p>
    <w:p w:rsidR="005C0BAF" w:rsidRDefault="009E00CC">
      <w:pPr>
        <w:jc w:val="center"/>
      </w:pPr>
      <w:r>
        <w:rPr>
          <w:sz w:val="24"/>
        </w:rPr>
        <w:t>ОБРАЗОВАТЕЛЬНОЕ УЧРЕЖДЕ</w:t>
      </w:r>
      <w:r>
        <w:rPr>
          <w:sz w:val="24"/>
        </w:rPr>
        <w:t>НИЕ ВЫСШЕГО ОБРАЗОВАНИЯ</w:t>
      </w:r>
    </w:p>
    <w:p w:rsidR="005C0BAF" w:rsidRDefault="009E00CC">
      <w:pPr>
        <w:jc w:val="center"/>
      </w:pPr>
      <w:r>
        <w:rPr>
          <w:b/>
          <w:sz w:val="28"/>
        </w:rPr>
        <w:t>«БАЙКАЛЬСКИЙ ГОСУДАРСТВЕННЫЙ УНИВЕРСИТЕТ»</w:t>
      </w:r>
    </w:p>
    <w:p w:rsidR="005C0BAF" w:rsidRDefault="009E00CC">
      <w:pPr>
        <w:jc w:val="center"/>
      </w:pPr>
      <w:r>
        <w:rPr>
          <w:b/>
          <w:sz w:val="28"/>
        </w:rPr>
        <w:t>(ФГБОУ ВО «БГУ»)</w:t>
      </w:r>
    </w:p>
    <w:p w:rsidR="005C0BAF" w:rsidRDefault="005C0BAF"/>
    <w:p w:rsidR="005C0BAF" w:rsidRDefault="005C0BAF"/>
    <w:p w:rsidR="005C0BAF" w:rsidRDefault="009E00CC">
      <w:pPr>
        <w:jc w:val="center"/>
      </w:pPr>
      <w:r>
        <w:rPr>
          <w:b/>
          <w:sz w:val="36"/>
        </w:rPr>
        <w:t>СПРАВКА</w:t>
      </w:r>
    </w:p>
    <w:p w:rsidR="005C0BAF" w:rsidRDefault="009E00CC">
      <w:pPr>
        <w:jc w:val="center"/>
      </w:pPr>
      <w:r>
        <w:rPr>
          <w:b/>
          <w:sz w:val="28"/>
        </w:rPr>
        <w:t>о результатах проверки использования заимствованного материала</w:t>
      </w:r>
    </w:p>
    <w:p w:rsidR="005C0BAF" w:rsidRDefault="009E00CC">
      <w:pPr>
        <w:jc w:val="center"/>
      </w:pPr>
      <w:r>
        <w:rPr>
          <w:b/>
          <w:sz w:val="28"/>
        </w:rPr>
        <w:t>в выпускной квалификационной работе</w:t>
      </w:r>
    </w:p>
    <w:p w:rsidR="005C0BAF" w:rsidRDefault="005C0BAF"/>
    <w:p w:rsidR="005C0BAF" w:rsidRDefault="009E00CC">
      <w:r>
        <w:rPr>
          <w:sz w:val="28"/>
        </w:rPr>
        <w:t>Выпускная квалификационная работа обучающегося ________________________________________________________________</w:t>
      </w:r>
    </w:p>
    <w:p w:rsidR="005C0BAF" w:rsidRDefault="009E00CC">
      <w:r>
        <w:t xml:space="preserve">                     Фамилия, Имя, Отчество</w:t>
      </w:r>
    </w:p>
    <w:p w:rsidR="005C0BAF" w:rsidRDefault="009E00CC">
      <w:r>
        <w:rPr>
          <w:sz w:val="28"/>
        </w:rPr>
        <w:t xml:space="preserve">группы_____________ </w:t>
      </w:r>
    </w:p>
    <w:p w:rsidR="005C0BAF" w:rsidRDefault="009E00CC">
      <w:r>
        <w:rPr>
          <w:sz w:val="28"/>
        </w:rPr>
        <w:t>Направление подготовки: 38.04.04 Государственное и муниципальное управление</w:t>
      </w:r>
    </w:p>
    <w:p w:rsidR="005C0BAF" w:rsidRDefault="009E00CC">
      <w:r>
        <w:rPr>
          <w:sz w:val="28"/>
        </w:rPr>
        <w:t>Направленность (профиль): Система государственного и муниципального управления</w:t>
      </w:r>
    </w:p>
    <w:p w:rsidR="005C0BAF" w:rsidRDefault="009E00CC">
      <w:r>
        <w:rPr>
          <w:sz w:val="28"/>
        </w:rPr>
        <w:t>на тему: «________________________________________________________________</w:t>
      </w:r>
    </w:p>
    <w:p w:rsidR="005C0BAF" w:rsidRDefault="009E00CC">
      <w:r>
        <w:rPr>
          <w:sz w:val="28"/>
        </w:rPr>
        <w:t>_________________________________________________________________</w:t>
      </w:r>
    </w:p>
    <w:p w:rsidR="005C0BAF" w:rsidRDefault="009E00CC">
      <w:r>
        <w:rPr>
          <w:sz w:val="28"/>
        </w:rPr>
        <w:t>____________________________________</w:t>
      </w:r>
      <w:r>
        <w:rPr>
          <w:sz w:val="28"/>
        </w:rPr>
        <w:t>_____________________________»</w:t>
      </w:r>
    </w:p>
    <w:p w:rsidR="005C0BAF" w:rsidRDefault="009E00CC">
      <w:r>
        <w:rPr>
          <w:sz w:val="28"/>
        </w:rPr>
        <w:t>проверена на объем заимствования материалов по системе «</w:t>
      </w:r>
      <w:proofErr w:type="spellStart"/>
      <w:r>
        <w:rPr>
          <w:sz w:val="28"/>
        </w:rPr>
        <w:t>Антиплагиат</w:t>
      </w:r>
      <w:proofErr w:type="spellEnd"/>
      <w:r>
        <w:rPr>
          <w:sz w:val="28"/>
        </w:rPr>
        <w:t>». Доля оригинального текста составила_____________%.</w:t>
      </w:r>
    </w:p>
    <w:p w:rsidR="005C0BAF" w:rsidRDefault="005C0BAF"/>
    <w:p w:rsidR="005C0BAF" w:rsidRDefault="005C0BAF"/>
    <w:p w:rsidR="005C0BAF" w:rsidRDefault="005C0BAF"/>
    <w:p w:rsidR="005C0BAF" w:rsidRDefault="009E00CC">
      <w:r>
        <w:rPr>
          <w:sz w:val="28"/>
        </w:rPr>
        <w:t>Подпись лица, осуществляющего проверку _________/___________________</w:t>
      </w:r>
    </w:p>
    <w:p w:rsidR="005C0BAF" w:rsidRDefault="009E00CC">
      <w:r>
        <w:t xml:space="preserve">           </w:t>
      </w:r>
      <w:r>
        <w:tab/>
      </w:r>
      <w:r>
        <w:tab/>
      </w:r>
      <w:r>
        <w:tab/>
      </w:r>
      <w:r>
        <w:tab/>
      </w:r>
      <w:r>
        <w:tab/>
      </w:r>
      <w:r>
        <w:tab/>
      </w:r>
      <w:r>
        <w:tab/>
      </w:r>
      <w:r>
        <w:tab/>
        <w:t xml:space="preserve">(роспись)    </w:t>
      </w:r>
      <w:r>
        <w:t>(расшифровка росписи)</w:t>
      </w:r>
    </w:p>
    <w:p w:rsidR="005C0BAF" w:rsidRDefault="005C0BAF"/>
    <w:p w:rsidR="005C0BAF" w:rsidRDefault="009E00CC">
      <w:r>
        <w:rPr>
          <w:sz w:val="28"/>
        </w:rPr>
        <w:t>«_____»______________20___г.</w:t>
      </w:r>
    </w:p>
    <w:p w:rsidR="005C0BAF" w:rsidRDefault="009E00CC">
      <w:r>
        <w:br w:type="page"/>
      </w:r>
    </w:p>
    <w:p w:rsidR="005C0BAF" w:rsidRDefault="009E00CC">
      <w:pPr>
        <w:jc w:val="right"/>
      </w:pPr>
      <w:r>
        <w:rPr>
          <w:b/>
          <w:sz w:val="28"/>
        </w:rPr>
        <w:t>Приложение 6</w:t>
      </w:r>
    </w:p>
    <w:p w:rsidR="005C0BAF" w:rsidRDefault="009E00CC">
      <w:pPr>
        <w:jc w:val="center"/>
      </w:pPr>
      <w:r>
        <w:rPr>
          <w:b/>
          <w:i/>
          <w:sz w:val="28"/>
        </w:rPr>
        <w:t>Примерная форма и содержание отзыва руководителя на выпускную квалификационную работу студента</w:t>
      </w:r>
    </w:p>
    <w:p w:rsidR="005C0BAF" w:rsidRDefault="005C0BAF"/>
    <w:p w:rsidR="005C0BAF" w:rsidRDefault="009E00CC">
      <w:pPr>
        <w:jc w:val="center"/>
      </w:pPr>
      <w:r>
        <w:rPr>
          <w:b/>
          <w:sz w:val="28"/>
        </w:rPr>
        <w:t>Байкальский государственный университет</w:t>
      </w:r>
    </w:p>
    <w:p w:rsidR="005C0BAF" w:rsidRDefault="005C0BAF"/>
    <w:p w:rsidR="005C0BAF" w:rsidRDefault="009E00CC">
      <w:pPr>
        <w:jc w:val="center"/>
      </w:pPr>
      <w:r>
        <w:rPr>
          <w:b/>
          <w:sz w:val="28"/>
        </w:rPr>
        <w:t>ОТЗЫВ</w:t>
      </w:r>
    </w:p>
    <w:p w:rsidR="005C0BAF" w:rsidRDefault="009E00CC">
      <w:pPr>
        <w:jc w:val="center"/>
      </w:pPr>
      <w:r>
        <w:rPr>
          <w:b/>
          <w:sz w:val="28"/>
        </w:rPr>
        <w:t>на выпускную квалификационную работу</w:t>
      </w:r>
    </w:p>
    <w:p w:rsidR="005C0BAF" w:rsidRDefault="005C0BAF"/>
    <w:p w:rsidR="005C0BAF" w:rsidRDefault="009E00CC">
      <w:r>
        <w:rPr>
          <w:sz w:val="28"/>
        </w:rPr>
        <w:t>обучающе</w:t>
      </w:r>
      <w:r>
        <w:rPr>
          <w:sz w:val="28"/>
        </w:rPr>
        <w:t>гося______________________________________________________</w:t>
      </w:r>
    </w:p>
    <w:p w:rsidR="005C0BAF" w:rsidRDefault="009E00CC">
      <w:r>
        <w:t xml:space="preserve">          </w:t>
      </w:r>
      <w:r>
        <w:tab/>
      </w:r>
      <w:r>
        <w:tab/>
      </w:r>
      <w:r>
        <w:tab/>
      </w:r>
      <w:r>
        <w:tab/>
      </w:r>
      <w:r>
        <w:tab/>
        <w:t xml:space="preserve"> Фамилия Имя Отчество</w:t>
      </w:r>
    </w:p>
    <w:p w:rsidR="005C0BAF" w:rsidRDefault="009E00CC">
      <w:pPr>
        <w:jc w:val="both"/>
      </w:pPr>
      <w:r>
        <w:rPr>
          <w:sz w:val="28"/>
        </w:rPr>
        <w:t>Направление подготовки: 38.04.04 Государственное и муниципальное управление</w:t>
      </w:r>
    </w:p>
    <w:p w:rsidR="005C0BAF" w:rsidRDefault="009E00CC">
      <w:pPr>
        <w:jc w:val="both"/>
      </w:pPr>
      <w:r>
        <w:rPr>
          <w:sz w:val="28"/>
        </w:rPr>
        <w:t>Направленность (профиль): Система государственного и муниципального управления</w:t>
      </w:r>
    </w:p>
    <w:p w:rsidR="005C0BAF" w:rsidRDefault="009E00CC">
      <w:r>
        <w:rPr>
          <w:sz w:val="28"/>
        </w:rPr>
        <w:t>на тему «__________________________________________________________</w:t>
      </w:r>
    </w:p>
    <w:p w:rsidR="005C0BAF" w:rsidRDefault="009E00CC">
      <w:r>
        <w:rPr>
          <w:sz w:val="28"/>
        </w:rPr>
        <w:t>_________________________________________________________________».</w:t>
      </w:r>
    </w:p>
    <w:p w:rsidR="005C0BAF" w:rsidRDefault="009E00CC">
      <w:pPr>
        <w:jc w:val="center"/>
      </w:pPr>
      <w:r>
        <w:rPr>
          <w:sz w:val="28"/>
        </w:rPr>
        <w:t>СОДЕРЖАНИЕ ОТЗЫВА</w:t>
      </w:r>
    </w:p>
    <w:p w:rsidR="005C0BAF" w:rsidRDefault="009E00CC">
      <w:pPr>
        <w:jc w:val="both"/>
      </w:pPr>
      <w:r>
        <w:rPr>
          <w:sz w:val="28"/>
        </w:rPr>
        <w:tab/>
        <w:t>Руководитель должен изложить в отзыве свое мнение о работе обучающегося по следующим аспектам:</w:t>
      </w:r>
    </w:p>
    <w:p w:rsidR="005C0BAF" w:rsidRDefault="009E00CC">
      <w:pPr>
        <w:jc w:val="both"/>
      </w:pPr>
      <w:r>
        <w:rPr>
          <w:sz w:val="28"/>
        </w:rPr>
        <w:t>- акту</w:t>
      </w:r>
      <w:r>
        <w:rPr>
          <w:sz w:val="28"/>
        </w:rPr>
        <w:t>альность темы выпускной квалификационной работы;</w:t>
      </w:r>
    </w:p>
    <w:p w:rsidR="005C0BAF" w:rsidRDefault="009E00CC">
      <w:pPr>
        <w:jc w:val="both"/>
      </w:pPr>
      <w:r>
        <w:rPr>
          <w:sz w:val="28"/>
        </w:rPr>
        <w:t>- уровень освоения компетенций в соответствии с ФГОС ВО/ФГОС ВПО;</w:t>
      </w:r>
    </w:p>
    <w:p w:rsidR="005C0BAF" w:rsidRDefault="009E00CC">
      <w:pPr>
        <w:jc w:val="both"/>
      </w:pPr>
      <w:r>
        <w:rPr>
          <w:sz w:val="28"/>
        </w:rPr>
        <w:t>- особенности аналитической базы;</w:t>
      </w:r>
    </w:p>
    <w:p w:rsidR="005C0BAF" w:rsidRDefault="009E00CC">
      <w:pPr>
        <w:jc w:val="both"/>
      </w:pPr>
      <w:r>
        <w:rPr>
          <w:sz w:val="28"/>
        </w:rPr>
        <w:t>- используемые методы анализа и прогнозирования, оригинальность поставленных задач и полученных решений, ур</w:t>
      </w:r>
      <w:r>
        <w:rPr>
          <w:sz w:val="28"/>
        </w:rPr>
        <w:t>овень исследовательской части;</w:t>
      </w:r>
    </w:p>
    <w:p w:rsidR="005C0BAF" w:rsidRDefault="009E00CC">
      <w:pPr>
        <w:jc w:val="both"/>
      </w:pPr>
      <w:r>
        <w:rPr>
          <w:sz w:val="28"/>
        </w:rPr>
        <w:t>- соответствие работы заданию и требованиям к оформлению;</w:t>
      </w:r>
    </w:p>
    <w:p w:rsidR="005C0BAF" w:rsidRDefault="009E00CC">
      <w:pPr>
        <w:jc w:val="both"/>
      </w:pPr>
      <w:r>
        <w:rPr>
          <w:sz w:val="28"/>
        </w:rPr>
        <w:t>- владение методами сбора, хранения и обработки информации, применяемыми в соответствующей сфере профессиональной деятельности;</w:t>
      </w:r>
    </w:p>
    <w:p w:rsidR="005C0BAF" w:rsidRDefault="009E00CC">
      <w:pPr>
        <w:jc w:val="both"/>
      </w:pPr>
      <w:r>
        <w:rPr>
          <w:sz w:val="28"/>
        </w:rPr>
        <w:t>- умение анализировать и прогнозировать</w:t>
      </w:r>
      <w:r>
        <w:rPr>
          <w:sz w:val="28"/>
        </w:rPr>
        <w:t xml:space="preserve"> состояние и динамику объектов деятельности с использованием современных методов и средств анализа и прогнозирования;</w:t>
      </w:r>
    </w:p>
    <w:p w:rsidR="005C0BAF" w:rsidRDefault="009E00CC">
      <w:pPr>
        <w:jc w:val="both"/>
      </w:pPr>
      <w:r>
        <w:rPr>
          <w:sz w:val="28"/>
        </w:rPr>
        <w:t>- владение применяемыми в соответствующей сфере профессиональной деятельности компьютерными средствами;</w:t>
      </w:r>
    </w:p>
    <w:p w:rsidR="005C0BAF" w:rsidRDefault="009E00CC">
      <w:pPr>
        <w:jc w:val="both"/>
      </w:pPr>
      <w:r>
        <w:rPr>
          <w:sz w:val="28"/>
        </w:rPr>
        <w:t xml:space="preserve">- инициативность, ответственность </w:t>
      </w:r>
      <w:r>
        <w:rPr>
          <w:sz w:val="28"/>
        </w:rPr>
        <w:t>и самостоятельность обучающегося;</w:t>
      </w:r>
    </w:p>
    <w:p w:rsidR="005C0BAF" w:rsidRDefault="009E00CC">
      <w:pPr>
        <w:jc w:val="both"/>
      </w:pPr>
      <w:r>
        <w:rPr>
          <w:sz w:val="28"/>
        </w:rPr>
        <w:t>- соблюдение правил и качества оформления автореферата, иллюстративных материалов и таблиц;</w:t>
      </w:r>
    </w:p>
    <w:p w:rsidR="005C0BAF" w:rsidRDefault="009E00CC">
      <w:pPr>
        <w:jc w:val="both"/>
      </w:pPr>
      <w:r>
        <w:rPr>
          <w:sz w:val="28"/>
        </w:rPr>
        <w:t>- умение обучающегося работать с литературными источниками, справочниками и способность ясно и четко излагать материал;</w:t>
      </w:r>
    </w:p>
    <w:p w:rsidR="005C0BAF" w:rsidRDefault="009E00CC">
      <w:pPr>
        <w:jc w:val="both"/>
      </w:pPr>
      <w:r>
        <w:rPr>
          <w:sz w:val="28"/>
        </w:rPr>
        <w:t>- умение о</w:t>
      </w:r>
      <w:r>
        <w:rPr>
          <w:sz w:val="28"/>
        </w:rPr>
        <w:t>рганизовать свой труд и другие характеристики выпускника в соответствии с ФГОС ВО/ФГОС ВПО.</w:t>
      </w:r>
    </w:p>
    <w:p w:rsidR="005C0BAF" w:rsidRDefault="009E00CC">
      <w:pPr>
        <w:jc w:val="both"/>
      </w:pPr>
      <w:r>
        <w:rPr>
          <w:sz w:val="28"/>
        </w:rPr>
        <w:tab/>
        <w:t>Руководитель отражает в отзыве решение, принятое совместно с обучающимся,  о размещении ВКР в электронной библиотеке БГУ:</w:t>
      </w:r>
    </w:p>
    <w:p w:rsidR="005C0BAF" w:rsidRDefault="009E00CC">
      <w:pPr>
        <w:jc w:val="both"/>
      </w:pPr>
      <w:r>
        <w:rPr>
          <w:sz w:val="28"/>
        </w:rPr>
        <w:t>- о полноте ее размещения:</w:t>
      </w:r>
    </w:p>
    <w:p w:rsidR="005C0BAF" w:rsidRDefault="009E00CC">
      <w:pPr>
        <w:jc w:val="both"/>
      </w:pPr>
      <w:r>
        <w:rPr>
          <w:sz w:val="28"/>
        </w:rPr>
        <w:lastRenderedPageBreak/>
        <w:tab/>
        <w:t>• в форме анн</w:t>
      </w:r>
      <w:r>
        <w:rPr>
          <w:sz w:val="28"/>
        </w:rPr>
        <w:t>отаций (работа размещается без содержания сведений, составляющих государственную тайну);</w:t>
      </w:r>
    </w:p>
    <w:p w:rsidR="005C0BAF" w:rsidRDefault="009E00CC">
      <w:pPr>
        <w:jc w:val="both"/>
      </w:pPr>
      <w:r>
        <w:rPr>
          <w:sz w:val="28"/>
        </w:rPr>
        <w:tab/>
        <w:t>• с изъятием некоторых разделов (работа размещается без содержания сведений, которые имеют действительную или потенциальную коммерческую ценность и могут нанести вред</w:t>
      </w:r>
      <w:r>
        <w:rPr>
          <w:sz w:val="28"/>
        </w:rPr>
        <w:t xml:space="preserve"> организации, на базе которого выполнялась ВКР, если станут известны третьим лицам);</w:t>
      </w:r>
    </w:p>
    <w:p w:rsidR="005C0BAF" w:rsidRDefault="009E00CC">
      <w:pPr>
        <w:jc w:val="both"/>
      </w:pPr>
      <w:r>
        <w:rPr>
          <w:sz w:val="28"/>
        </w:rPr>
        <w:tab/>
        <w:t>• в полном объеме (размещается полный текст работы).</w:t>
      </w:r>
    </w:p>
    <w:p w:rsidR="005C0BAF" w:rsidRDefault="009E00CC">
      <w:pPr>
        <w:jc w:val="both"/>
      </w:pPr>
      <w:r>
        <w:rPr>
          <w:sz w:val="28"/>
        </w:rPr>
        <w:t>- о необходимости размещения приложений к работе.</w:t>
      </w:r>
    </w:p>
    <w:p w:rsidR="005C0BAF" w:rsidRDefault="005C0BAF"/>
    <w:p w:rsidR="005C0BAF" w:rsidRDefault="009E00CC">
      <w:pPr>
        <w:jc w:val="both"/>
      </w:pPr>
      <w:r>
        <w:rPr>
          <w:sz w:val="28"/>
        </w:rPr>
        <w:t>Руководитель  ___________   ______________________________________</w:t>
      </w:r>
      <w:r>
        <w:rPr>
          <w:sz w:val="28"/>
        </w:rPr>
        <w:t>_</w:t>
      </w:r>
    </w:p>
    <w:p w:rsidR="005C0BAF" w:rsidRDefault="009E00CC">
      <w:r>
        <w:t xml:space="preserve">       </w:t>
      </w:r>
      <w:r>
        <w:tab/>
      </w:r>
      <w:r>
        <w:tab/>
      </w:r>
      <w:r>
        <w:tab/>
        <w:t>роспись              ученая степень, звание или должность, И.О. Фамилия</w:t>
      </w:r>
    </w:p>
    <w:p w:rsidR="005C0BAF" w:rsidRDefault="005C0BAF"/>
    <w:p w:rsidR="005C0BAF" w:rsidRDefault="009E00CC">
      <w:r>
        <w:rPr>
          <w:sz w:val="28"/>
        </w:rPr>
        <w:t>«_____»______________20___г.</w:t>
      </w:r>
    </w:p>
    <w:p w:rsidR="005C0BAF" w:rsidRDefault="009E00CC">
      <w:r>
        <w:br w:type="page"/>
      </w:r>
    </w:p>
    <w:p w:rsidR="005C0BAF" w:rsidRDefault="009E00CC">
      <w:pPr>
        <w:jc w:val="right"/>
      </w:pPr>
      <w:r>
        <w:rPr>
          <w:b/>
          <w:sz w:val="28"/>
        </w:rPr>
        <w:t>Приложение 7</w:t>
      </w:r>
    </w:p>
    <w:p w:rsidR="005C0BAF" w:rsidRDefault="009E00CC">
      <w:pPr>
        <w:jc w:val="center"/>
      </w:pPr>
      <w:r>
        <w:rPr>
          <w:b/>
          <w:sz w:val="28"/>
        </w:rPr>
        <w:t>Примерная форма и содержание рецензии на магистерскую диссертацию</w:t>
      </w:r>
    </w:p>
    <w:p w:rsidR="005C0BAF" w:rsidRDefault="005C0BAF"/>
    <w:p w:rsidR="005C0BAF" w:rsidRDefault="009E00CC">
      <w:pPr>
        <w:jc w:val="center"/>
      </w:pPr>
      <w:r>
        <w:rPr>
          <w:b/>
          <w:sz w:val="28"/>
        </w:rPr>
        <w:t>Рецензия</w:t>
      </w:r>
    </w:p>
    <w:p w:rsidR="005C0BAF" w:rsidRDefault="009E00CC">
      <w:pPr>
        <w:jc w:val="center"/>
      </w:pPr>
      <w:r>
        <w:rPr>
          <w:b/>
          <w:sz w:val="28"/>
        </w:rPr>
        <w:t>на магистерскую диссертацию</w:t>
      </w:r>
    </w:p>
    <w:p w:rsidR="005C0BAF" w:rsidRDefault="005C0BAF"/>
    <w:p w:rsidR="005C0BAF" w:rsidRDefault="009E00CC">
      <w:r>
        <w:rPr>
          <w:sz w:val="28"/>
        </w:rPr>
        <w:t>обучающегося______________________________________________________</w:t>
      </w:r>
    </w:p>
    <w:p w:rsidR="005C0BAF" w:rsidRDefault="009E00CC">
      <w:r>
        <w:t xml:space="preserve">           </w:t>
      </w:r>
      <w:r>
        <w:tab/>
      </w:r>
      <w:r>
        <w:tab/>
      </w:r>
      <w:r>
        <w:tab/>
      </w:r>
      <w:r>
        <w:tab/>
      </w:r>
      <w:r>
        <w:tab/>
        <w:t>Фамилия Имя Отчество</w:t>
      </w:r>
    </w:p>
    <w:p w:rsidR="005C0BAF" w:rsidRDefault="009E00CC">
      <w:pPr>
        <w:jc w:val="both"/>
      </w:pPr>
      <w:r>
        <w:rPr>
          <w:sz w:val="28"/>
        </w:rPr>
        <w:t>Направление подготовки: 38.04.04 Государственное и муниципальное управление</w:t>
      </w:r>
    </w:p>
    <w:p w:rsidR="005C0BAF" w:rsidRDefault="009E00CC">
      <w:pPr>
        <w:jc w:val="both"/>
      </w:pPr>
      <w:r>
        <w:rPr>
          <w:sz w:val="28"/>
        </w:rPr>
        <w:t>Направленность (профиль): Система государственного и муниципального управлен</w:t>
      </w:r>
      <w:r>
        <w:rPr>
          <w:sz w:val="28"/>
        </w:rPr>
        <w:t>ия</w:t>
      </w:r>
    </w:p>
    <w:p w:rsidR="005C0BAF" w:rsidRDefault="009E00CC">
      <w:r>
        <w:rPr>
          <w:sz w:val="28"/>
        </w:rPr>
        <w:t>на тему «__________________________________________________________</w:t>
      </w:r>
    </w:p>
    <w:p w:rsidR="005C0BAF" w:rsidRDefault="009E00CC">
      <w:r>
        <w:rPr>
          <w:sz w:val="28"/>
        </w:rPr>
        <w:t>_________________________________________________________________».</w:t>
      </w:r>
    </w:p>
    <w:p w:rsidR="005C0BAF" w:rsidRDefault="009E00CC">
      <w:pPr>
        <w:jc w:val="center"/>
      </w:pPr>
      <w:r>
        <w:rPr>
          <w:sz w:val="28"/>
        </w:rPr>
        <w:t>СОДЕРЖАНИЕ РЕЦЕНЗИИ</w:t>
      </w:r>
    </w:p>
    <w:p w:rsidR="005C0BAF" w:rsidRDefault="009E00CC">
      <w:pPr>
        <w:jc w:val="both"/>
      </w:pPr>
      <w:r>
        <w:rPr>
          <w:sz w:val="28"/>
        </w:rPr>
        <w:tab/>
        <w:t>Рецензент должен охарактеризовать выпускную квалификационную работу и уровень подготовки обучающ</w:t>
      </w:r>
      <w:r>
        <w:rPr>
          <w:sz w:val="28"/>
        </w:rPr>
        <w:t>егося и отразить (охарактеризовать) в рецензии:</w:t>
      </w:r>
    </w:p>
    <w:p w:rsidR="005C0BAF" w:rsidRDefault="009E00CC">
      <w:pPr>
        <w:jc w:val="both"/>
      </w:pPr>
      <w:r>
        <w:rPr>
          <w:sz w:val="28"/>
        </w:rPr>
        <w:t>- актуальность темы работы для отрасли и (или) предприятия – базы практики;</w:t>
      </w:r>
    </w:p>
    <w:p w:rsidR="005C0BAF" w:rsidRDefault="009E00CC">
      <w:pPr>
        <w:jc w:val="both"/>
      </w:pPr>
      <w:r>
        <w:rPr>
          <w:sz w:val="28"/>
        </w:rPr>
        <w:t>- композицию работы: системность, логическую взаимосвязь всех частей работы, полноту и завершенность по кругу проблем, предполагаемы</w:t>
      </w:r>
      <w:r>
        <w:rPr>
          <w:sz w:val="28"/>
        </w:rPr>
        <w:t>х темой работы, ясность изложения материала;</w:t>
      </w:r>
    </w:p>
    <w:p w:rsidR="005C0BAF" w:rsidRDefault="009E00CC">
      <w:pPr>
        <w:jc w:val="both"/>
      </w:pPr>
      <w:r>
        <w:rPr>
          <w:sz w:val="28"/>
        </w:rPr>
        <w:t>- уровень экономической и технической обоснованности предлагаемых решений;</w:t>
      </w:r>
    </w:p>
    <w:p w:rsidR="005C0BAF" w:rsidRDefault="009E00CC">
      <w:pPr>
        <w:jc w:val="both"/>
      </w:pPr>
      <w:r>
        <w:rPr>
          <w:sz w:val="28"/>
        </w:rPr>
        <w:t>- нестандартность использованных методов и подходов к решению задач;</w:t>
      </w:r>
    </w:p>
    <w:p w:rsidR="005C0BAF" w:rsidRDefault="009E00CC">
      <w:pPr>
        <w:jc w:val="both"/>
      </w:pPr>
      <w:r>
        <w:rPr>
          <w:sz w:val="28"/>
        </w:rPr>
        <w:t>- проблемы, предполагаемые темой работы, которые не получили должно</w:t>
      </w:r>
      <w:r>
        <w:rPr>
          <w:sz w:val="28"/>
        </w:rPr>
        <w:t>го освещения либо не были поставлены в работе;</w:t>
      </w:r>
    </w:p>
    <w:p w:rsidR="005C0BAF" w:rsidRDefault="009E00CC">
      <w:pPr>
        <w:jc w:val="both"/>
      </w:pPr>
      <w:r>
        <w:rPr>
          <w:sz w:val="28"/>
        </w:rPr>
        <w:t>- теоретическая подготовленность обучающегося, знание особенностей и проблем отрасли и предприятия, инициативность, ответственность и самостоятельность обучающегося;</w:t>
      </w:r>
    </w:p>
    <w:p w:rsidR="005C0BAF" w:rsidRDefault="009E00CC">
      <w:pPr>
        <w:jc w:val="both"/>
      </w:pPr>
      <w:r>
        <w:rPr>
          <w:sz w:val="28"/>
        </w:rPr>
        <w:t>- возможности внедрения предложенных в рабо</w:t>
      </w:r>
      <w:r>
        <w:rPr>
          <w:sz w:val="28"/>
        </w:rPr>
        <w:t>те решений на практике (в органах власти, на предприятиях, в учреждениях).</w:t>
      </w:r>
    </w:p>
    <w:p w:rsidR="005C0BAF" w:rsidRDefault="009E00CC">
      <w:pPr>
        <w:jc w:val="both"/>
      </w:pPr>
      <w:r>
        <w:rPr>
          <w:sz w:val="28"/>
        </w:rPr>
        <w:tab/>
        <w:t>Рецензент должен дать оценку работы (отлично, хорошо, удовлетворительно, неудовлетворительно) и выразить свое мнение о присвоении квалификации: магистр.</w:t>
      </w:r>
    </w:p>
    <w:p w:rsidR="005C0BAF" w:rsidRDefault="005C0BAF"/>
    <w:p w:rsidR="005C0BAF" w:rsidRDefault="009E00CC">
      <w:pPr>
        <w:jc w:val="both"/>
      </w:pPr>
      <w:r>
        <w:rPr>
          <w:sz w:val="28"/>
        </w:rPr>
        <w:t>Должность  ___________   _</w:t>
      </w:r>
      <w:r>
        <w:rPr>
          <w:sz w:val="28"/>
        </w:rPr>
        <w:t>______________________________________</w:t>
      </w:r>
    </w:p>
    <w:p w:rsidR="005C0BAF" w:rsidRDefault="009E00CC">
      <w:r>
        <w:t xml:space="preserve">      </w:t>
      </w:r>
      <w:r>
        <w:tab/>
      </w:r>
      <w:r>
        <w:tab/>
      </w:r>
      <w:r>
        <w:tab/>
        <w:t>роспись                      ученая степень, звание, И.О. Фамилия</w:t>
      </w:r>
    </w:p>
    <w:p w:rsidR="005C0BAF" w:rsidRDefault="005C0BAF"/>
    <w:p w:rsidR="005C0BAF" w:rsidRDefault="009E00CC">
      <w:r>
        <w:rPr>
          <w:sz w:val="28"/>
        </w:rPr>
        <w:t>«_____»______________20___г.</w:t>
      </w:r>
    </w:p>
    <w:p w:rsidR="005C0BAF" w:rsidRDefault="009E00CC">
      <w:r>
        <w:br w:type="page"/>
      </w:r>
    </w:p>
    <w:p w:rsidR="005C0BAF" w:rsidRDefault="009E00CC">
      <w:pPr>
        <w:jc w:val="right"/>
      </w:pPr>
      <w:r>
        <w:rPr>
          <w:b/>
          <w:sz w:val="28"/>
        </w:rPr>
        <w:t>Приложение 8</w:t>
      </w:r>
    </w:p>
    <w:p w:rsidR="005C0BAF" w:rsidRDefault="009E00CC">
      <w:pPr>
        <w:jc w:val="center"/>
      </w:pPr>
      <w:r>
        <w:rPr>
          <w:b/>
          <w:i/>
          <w:sz w:val="28"/>
        </w:rPr>
        <w:t xml:space="preserve"> Пример справки о внедрении</w:t>
      </w:r>
    </w:p>
    <w:p w:rsidR="005C0BAF" w:rsidRDefault="005C0BAF"/>
    <w:p w:rsidR="005C0BAF" w:rsidRDefault="009E00CC">
      <w:pPr>
        <w:jc w:val="center"/>
      </w:pPr>
      <w:r>
        <w:rPr>
          <w:b/>
          <w:sz w:val="28"/>
        </w:rPr>
        <w:t>СПРАВКА О ВНЕДРЕНИИ</w:t>
      </w:r>
    </w:p>
    <w:p w:rsidR="005C0BAF" w:rsidRDefault="005C0BAF"/>
    <w:p w:rsidR="005C0BAF" w:rsidRDefault="009E00CC">
      <w:pPr>
        <w:jc w:val="both"/>
      </w:pPr>
      <w:r>
        <w:rPr>
          <w:sz w:val="28"/>
        </w:rPr>
        <w:tab/>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магистерской диссерта</w:t>
      </w:r>
      <w:r>
        <w:rPr>
          <w:sz w:val="28"/>
        </w:rPr>
        <w:t>ции по теме: «Исследование степени влияния пенсионного обеспечения на социальную защищенность пожилых граждан».</w:t>
      </w:r>
    </w:p>
    <w:p w:rsidR="005C0BAF" w:rsidRDefault="009E00CC">
      <w:pPr>
        <w:jc w:val="both"/>
      </w:pPr>
      <w:r>
        <w:rPr>
          <w:sz w:val="28"/>
        </w:rPr>
        <w:tab/>
        <w:t xml:space="preserve">В целях отслеживания появления проблем различного характера у пожилых граждан и для быстрого их разрешения в работе к практическому применению </w:t>
      </w:r>
      <w:r>
        <w:rPr>
          <w:sz w:val="28"/>
        </w:rPr>
        <w:t>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5C0BAF" w:rsidRDefault="005C0BAF"/>
    <w:p w:rsidR="005C0BAF" w:rsidRDefault="009E00CC">
      <w:pPr>
        <w:jc w:val="both"/>
      </w:pPr>
      <w:r>
        <w:rPr>
          <w:sz w:val="28"/>
        </w:rPr>
        <w:t>Начальник отдела назначения,</w:t>
      </w:r>
    </w:p>
    <w:p w:rsidR="005C0BAF" w:rsidRDefault="009E00CC">
      <w:pPr>
        <w:jc w:val="both"/>
      </w:pPr>
      <w:r>
        <w:rPr>
          <w:sz w:val="28"/>
        </w:rPr>
        <w:t>перерасчета пенсий и</w:t>
      </w:r>
      <w:r>
        <w:rPr>
          <w:sz w:val="28"/>
        </w:rPr>
        <w:t xml:space="preserve"> социальных выплат </w:t>
      </w:r>
      <w:r>
        <w:rPr>
          <w:sz w:val="28"/>
        </w:rPr>
        <w:tab/>
      </w:r>
      <w:r>
        <w:rPr>
          <w:sz w:val="28"/>
        </w:rPr>
        <w:tab/>
      </w:r>
      <w:r>
        <w:rPr>
          <w:sz w:val="28"/>
        </w:rPr>
        <w:tab/>
        <w:t>М. В. Петрова</w:t>
      </w:r>
    </w:p>
    <w:p w:rsidR="005C0BAF" w:rsidRDefault="009E00CC">
      <w:r>
        <w:t xml:space="preserve">     </w:t>
      </w:r>
      <w:r>
        <w:tab/>
      </w:r>
      <w:r>
        <w:tab/>
      </w:r>
      <w:r>
        <w:tab/>
      </w:r>
      <w:r>
        <w:tab/>
      </w:r>
      <w:r>
        <w:tab/>
      </w:r>
      <w:r>
        <w:tab/>
      </w:r>
      <w:r>
        <w:tab/>
      </w:r>
      <w:r>
        <w:tab/>
        <w:t xml:space="preserve">(подпись, </w:t>
      </w:r>
      <w:proofErr w:type="spellStart"/>
      <w:r>
        <w:t>м.п</w:t>
      </w:r>
      <w:proofErr w:type="spellEnd"/>
      <w:r>
        <w:t>.)</w:t>
      </w:r>
    </w:p>
    <w:sectPr w:rsidR="005C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52D"/>
    <w:multiLevelType w:val="hybridMultilevel"/>
    <w:tmpl w:val="221ABE40"/>
    <w:lvl w:ilvl="0" w:tplc="837E0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62CEB"/>
    <w:multiLevelType w:val="hybridMultilevel"/>
    <w:tmpl w:val="0D5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F7BC2"/>
    <w:multiLevelType w:val="hybridMultilevel"/>
    <w:tmpl w:val="3F32DAC2"/>
    <w:lvl w:ilvl="0" w:tplc="8E0CE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01488"/>
    <w:multiLevelType w:val="hybridMultilevel"/>
    <w:tmpl w:val="B1302ED0"/>
    <w:lvl w:ilvl="0" w:tplc="87A65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5" w15:restartNumberingAfterBreak="0">
    <w:nsid w:val="15296DED"/>
    <w:multiLevelType w:val="hybridMultilevel"/>
    <w:tmpl w:val="C5028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F727F"/>
    <w:multiLevelType w:val="hybridMultilevel"/>
    <w:tmpl w:val="97C85BF6"/>
    <w:lvl w:ilvl="0" w:tplc="BE5A0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7E23904"/>
    <w:multiLevelType w:val="hybridMultilevel"/>
    <w:tmpl w:val="8E3E8A72"/>
    <w:lvl w:ilvl="0" w:tplc="73946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0"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DF6B05"/>
    <w:multiLevelType w:val="hybridMultilevel"/>
    <w:tmpl w:val="EBC809DE"/>
    <w:lvl w:ilvl="0" w:tplc="C380AD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86D1E"/>
    <w:multiLevelType w:val="hybridMultilevel"/>
    <w:tmpl w:val="CAE44ADA"/>
    <w:lvl w:ilvl="0" w:tplc="3BEC3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192700"/>
    <w:multiLevelType w:val="hybridMultilevel"/>
    <w:tmpl w:val="E84C3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02731F"/>
    <w:multiLevelType w:val="hybridMultilevel"/>
    <w:tmpl w:val="804A2D30"/>
    <w:lvl w:ilvl="0" w:tplc="14B49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35403"/>
    <w:multiLevelType w:val="hybridMultilevel"/>
    <w:tmpl w:val="8CFC4B56"/>
    <w:lvl w:ilvl="0" w:tplc="1E8063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320EA6"/>
    <w:multiLevelType w:val="hybridMultilevel"/>
    <w:tmpl w:val="701A37E8"/>
    <w:lvl w:ilvl="0" w:tplc="94CE4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3473AF"/>
    <w:multiLevelType w:val="hybridMultilevel"/>
    <w:tmpl w:val="A02091CA"/>
    <w:lvl w:ilvl="0" w:tplc="D0389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5F6B4B1B"/>
    <w:multiLevelType w:val="hybridMultilevel"/>
    <w:tmpl w:val="1A660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8E6865"/>
    <w:multiLevelType w:val="hybridMultilevel"/>
    <w:tmpl w:val="6ADCD4F2"/>
    <w:lvl w:ilvl="0" w:tplc="F4B8D9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C891DF6"/>
    <w:multiLevelType w:val="hybridMultilevel"/>
    <w:tmpl w:val="425418CC"/>
    <w:lvl w:ilvl="0" w:tplc="FCFE5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DD40E2"/>
    <w:multiLevelType w:val="hybridMultilevel"/>
    <w:tmpl w:val="B73AC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0631F1"/>
    <w:multiLevelType w:val="hybridMultilevel"/>
    <w:tmpl w:val="32868B86"/>
    <w:lvl w:ilvl="0" w:tplc="09CACB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A72673"/>
    <w:multiLevelType w:val="hybridMultilevel"/>
    <w:tmpl w:val="7E8AE4AE"/>
    <w:lvl w:ilvl="0" w:tplc="F4B8D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6"/>
  </w:num>
  <w:num w:numId="4">
    <w:abstractNumId w:val="17"/>
  </w:num>
  <w:num w:numId="5">
    <w:abstractNumId w:val="22"/>
  </w:num>
  <w:num w:numId="6">
    <w:abstractNumId w:val="21"/>
  </w:num>
  <w:num w:numId="7">
    <w:abstractNumId w:val="3"/>
  </w:num>
  <w:num w:numId="8">
    <w:abstractNumId w:val="16"/>
  </w:num>
  <w:num w:numId="9">
    <w:abstractNumId w:val="11"/>
  </w:num>
  <w:num w:numId="10">
    <w:abstractNumId w:val="2"/>
  </w:num>
  <w:num w:numId="11">
    <w:abstractNumId w:val="12"/>
  </w:num>
  <w:num w:numId="12">
    <w:abstractNumId w:val="14"/>
  </w:num>
  <w:num w:numId="13">
    <w:abstractNumId w:va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10"/>
  </w:num>
  <w:num w:numId="20">
    <w:abstractNumId w:val="24"/>
  </w:num>
  <w:num w:numId="21">
    <w:abstractNumId w:val="20"/>
  </w:num>
  <w:num w:numId="22">
    <w:abstractNumId w:val="4"/>
  </w:num>
  <w:num w:numId="23">
    <w:abstractNumId w:val="18"/>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AF"/>
    <w:rsid w:val="005C0BAF"/>
    <w:rsid w:val="006F1179"/>
    <w:rsid w:val="009E00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38D26C-5609-48B7-BF66-89494E29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1179"/>
    <w:pPr>
      <w:keepNext/>
      <w:suppressAutoHyphens/>
      <w:spacing w:before="240" w:after="120"/>
      <w:jc w:val="center"/>
      <w:outlineLvl w:val="0"/>
    </w:pPr>
    <w:rPr>
      <w:rFonts w:cs="Arial"/>
      <w:bCs/>
      <w:caps/>
      <w:kern w:val="32"/>
      <w:sz w:val="32"/>
      <w:szCs w:val="32"/>
    </w:rPr>
  </w:style>
  <w:style w:type="paragraph" w:styleId="2">
    <w:name w:val="heading 2"/>
    <w:basedOn w:val="a"/>
    <w:next w:val="a"/>
    <w:link w:val="20"/>
    <w:qFormat/>
    <w:rsid w:val="006F1179"/>
    <w:pPr>
      <w:keepNext/>
      <w:suppressAutoHyphens/>
      <w:spacing w:before="120" w:after="120"/>
      <w:jc w:val="center"/>
      <w:outlineLvl w:val="1"/>
    </w:pPr>
    <w:rPr>
      <w:rFonts w:cs="Arial"/>
      <w:bCs/>
      <w:iCs/>
      <w:sz w:val="28"/>
      <w:szCs w:val="28"/>
    </w:rPr>
  </w:style>
  <w:style w:type="paragraph" w:styleId="7">
    <w:name w:val="heading 7"/>
    <w:basedOn w:val="a"/>
    <w:next w:val="a"/>
    <w:link w:val="70"/>
    <w:qFormat/>
    <w:rsid w:val="006F117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179"/>
    <w:pPr>
      <w:ind w:left="720"/>
      <w:contextualSpacing/>
    </w:pPr>
    <w:rPr>
      <w:sz w:val="24"/>
      <w:szCs w:val="24"/>
    </w:rPr>
  </w:style>
  <w:style w:type="paragraph" w:customStyle="1" w:styleId="11">
    <w:name w:val="Основной текст 1"/>
    <w:basedOn w:val="a"/>
    <w:rsid w:val="006F1179"/>
    <w:pPr>
      <w:tabs>
        <w:tab w:val="left" w:pos="-1843"/>
      </w:tabs>
      <w:ind w:firstLine="454"/>
      <w:jc w:val="both"/>
    </w:pPr>
    <w:rPr>
      <w:sz w:val="28"/>
    </w:rPr>
  </w:style>
  <w:style w:type="character" w:customStyle="1" w:styleId="10">
    <w:name w:val="Заголовок 1 Знак"/>
    <w:basedOn w:val="a0"/>
    <w:link w:val="1"/>
    <w:uiPriority w:val="9"/>
    <w:rsid w:val="006F1179"/>
    <w:rPr>
      <w:rFonts w:cs="Arial"/>
      <w:bCs/>
      <w:caps/>
      <w:kern w:val="32"/>
      <w:sz w:val="32"/>
      <w:szCs w:val="32"/>
    </w:rPr>
  </w:style>
  <w:style w:type="character" w:customStyle="1" w:styleId="20">
    <w:name w:val="Заголовок 2 Знак"/>
    <w:basedOn w:val="a0"/>
    <w:link w:val="2"/>
    <w:rsid w:val="006F1179"/>
    <w:rPr>
      <w:rFonts w:cs="Arial"/>
      <w:bCs/>
      <w:iCs/>
      <w:sz w:val="28"/>
      <w:szCs w:val="28"/>
    </w:rPr>
  </w:style>
  <w:style w:type="paragraph" w:customStyle="1" w:styleId="Normal">
    <w:name w:val="Normal"/>
    <w:rsid w:val="006F1179"/>
    <w:pPr>
      <w:spacing w:line="360" w:lineRule="auto"/>
      <w:ind w:left="2280" w:right="2000"/>
      <w:jc w:val="center"/>
    </w:pPr>
    <w:rPr>
      <w:rFonts w:ascii="Courier New" w:hAnsi="Courier New"/>
      <w:snapToGrid w:val="0"/>
      <w:sz w:val="16"/>
    </w:rPr>
  </w:style>
  <w:style w:type="paragraph" w:customStyle="1" w:styleId="ConsPlusNormal">
    <w:name w:val="ConsPlusNormal"/>
    <w:rsid w:val="006F1179"/>
    <w:pPr>
      <w:widowControl w:val="0"/>
      <w:autoSpaceDE w:val="0"/>
      <w:autoSpaceDN w:val="0"/>
    </w:pPr>
    <w:rPr>
      <w:rFonts w:ascii="Calibri" w:hAnsi="Calibri" w:cs="Calibri"/>
      <w:sz w:val="22"/>
    </w:rPr>
  </w:style>
  <w:style w:type="character" w:customStyle="1" w:styleId="70">
    <w:name w:val="Заголовок 7 Знак"/>
    <w:basedOn w:val="a0"/>
    <w:link w:val="7"/>
    <w:rsid w:val="006F1179"/>
    <w:rPr>
      <w:sz w:val="24"/>
      <w:szCs w:val="24"/>
    </w:rPr>
  </w:style>
  <w:style w:type="paragraph" w:customStyle="1" w:styleId="21">
    <w:name w:val="Основной текст 21"/>
    <w:basedOn w:val="a"/>
    <w:rsid w:val="006F1179"/>
    <w:pPr>
      <w:overflowPunct w:val="0"/>
      <w:autoSpaceDE w:val="0"/>
      <w:autoSpaceDN w:val="0"/>
      <w:adjustRightInd w:val="0"/>
      <w:ind w:firstLine="454"/>
      <w:jc w:val="both"/>
      <w:textAlignment w:val="baseline"/>
    </w:pPr>
    <w:rPr>
      <w:rFonts w:ascii="Arial" w:hAnsi="Arial"/>
      <w:sz w:val="26"/>
    </w:rPr>
  </w:style>
  <w:style w:type="paragraph" w:styleId="a4">
    <w:name w:val="Body Text Indent"/>
    <w:basedOn w:val="a"/>
    <w:link w:val="a5"/>
    <w:rsid w:val="006F1179"/>
    <w:pPr>
      <w:overflowPunct w:val="0"/>
      <w:autoSpaceDE w:val="0"/>
      <w:autoSpaceDN w:val="0"/>
      <w:adjustRightInd w:val="0"/>
      <w:ind w:firstLine="454"/>
      <w:jc w:val="right"/>
      <w:textAlignment w:val="baseline"/>
    </w:pPr>
    <w:rPr>
      <w:sz w:val="24"/>
    </w:rPr>
  </w:style>
  <w:style w:type="character" w:customStyle="1" w:styleId="a5">
    <w:name w:val="Основной текст с отступом Знак"/>
    <w:basedOn w:val="a0"/>
    <w:link w:val="a4"/>
    <w:rsid w:val="006F1179"/>
    <w:rPr>
      <w:sz w:val="24"/>
    </w:rPr>
  </w:style>
  <w:style w:type="paragraph" w:styleId="3">
    <w:name w:val="Body Text Indent 3"/>
    <w:basedOn w:val="a"/>
    <w:link w:val="30"/>
    <w:rsid w:val="006F1179"/>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6F1179"/>
    <w:rPr>
      <w:sz w:val="16"/>
      <w:szCs w:val="16"/>
    </w:rPr>
  </w:style>
  <w:style w:type="paragraph" w:customStyle="1" w:styleId="12">
    <w:name w:val="Обычный1"/>
    <w:rsid w:val="006F1179"/>
    <w:pPr>
      <w:spacing w:line="360" w:lineRule="auto"/>
      <w:ind w:left="2280" w:right="2000"/>
      <w:jc w:val="center"/>
    </w:pPr>
    <w:rPr>
      <w:rFonts w:ascii="Courier New" w:hAnsi="Courier New"/>
      <w:snapToGrid w:val="0"/>
      <w:sz w:val="16"/>
    </w:rPr>
  </w:style>
  <w:style w:type="paragraph" w:styleId="22">
    <w:name w:val="Body Text Indent 2"/>
    <w:basedOn w:val="a"/>
    <w:link w:val="23"/>
    <w:rsid w:val="006F1179"/>
    <w:pPr>
      <w:spacing w:after="120" w:line="480" w:lineRule="auto"/>
      <w:ind w:left="283"/>
    </w:pPr>
    <w:rPr>
      <w:sz w:val="24"/>
      <w:szCs w:val="24"/>
    </w:rPr>
  </w:style>
  <w:style w:type="character" w:customStyle="1" w:styleId="23">
    <w:name w:val="Основной текст с отступом 2 Знак"/>
    <w:basedOn w:val="a0"/>
    <w:link w:val="22"/>
    <w:rsid w:val="006F1179"/>
    <w:rPr>
      <w:sz w:val="24"/>
      <w:szCs w:val="24"/>
    </w:rPr>
  </w:style>
  <w:style w:type="paragraph" w:styleId="a6">
    <w:name w:val="Normal (Web)"/>
    <w:basedOn w:val="a"/>
    <w:rsid w:val="006F11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_red&amp;id=277421&amp;sr=1" TargetMode="External"/><Relationship Id="rId18" Type="http://schemas.openxmlformats.org/officeDocument/2006/relationships/hyperlink" Target="http://biblioclub.ru/index.php?page=book&amp;id=255952" TargetMode="External"/><Relationship Id="rId26" Type="http://schemas.openxmlformats.org/officeDocument/2006/relationships/hyperlink" Target="http://biblioclub.ru/index.php?page=book&amp;id=114696" TargetMode="External"/><Relationship Id="rId39" Type="http://schemas.openxmlformats.org/officeDocument/2006/relationships/hyperlink" Target="http://biblioclub.ru/index.php?page=book&amp;id=435863" TargetMode="External"/><Relationship Id="rId21" Type="http://schemas.openxmlformats.org/officeDocument/2006/relationships/hyperlink" Target="http://biblioclub.ru/index.php?page=book&amp;id=277911" TargetMode="External"/><Relationship Id="rId34" Type="http://schemas.openxmlformats.org/officeDocument/2006/relationships/hyperlink" Target="http://biblioclub.ru/index.php?page=book&amp;id=259194" TargetMode="External"/><Relationship Id="rId42" Type="http://schemas.openxmlformats.org/officeDocument/2006/relationships/hyperlink" Target="http://biblioclub.ru/index.php?page=book&amp;id=90968" TargetMode="External"/><Relationship Id="rId47" Type="http://schemas.openxmlformats.org/officeDocument/2006/relationships/hyperlink" Target="http://biblioclub.ru/index.php?page=book&amp;id=56346" TargetMode="External"/><Relationship Id="rId50" Type="http://schemas.openxmlformats.org/officeDocument/2006/relationships/hyperlink" Target="http://biblioclub.ru/index.php?page=book&amp;id=141274" TargetMode="External"/><Relationship Id="rId55" Type="http://schemas.openxmlformats.org/officeDocument/2006/relationships/hyperlink" Target="http://biblioclub.ru/index.php?page=book&amp;id=241853" TargetMode="External"/><Relationship Id="rId63" Type="http://schemas.openxmlformats.org/officeDocument/2006/relationships/oleObject" Target="embeddings/oleObject4.bin"/><Relationship Id="rId68" Type="http://schemas.openxmlformats.org/officeDocument/2006/relationships/hyperlink" Target="http://www.hse.ru/news/%20recent/24700447.html" TargetMode="External"/><Relationship Id="rId7" Type="http://schemas.openxmlformats.org/officeDocument/2006/relationships/hyperlink" Target="http://biblioclub.ru/index.php?page=book&amp;id=90540" TargetMode="External"/><Relationship Id="rId2" Type="http://schemas.openxmlformats.org/officeDocument/2006/relationships/styles" Target="styles.xml"/><Relationship Id="rId16" Type="http://schemas.openxmlformats.org/officeDocument/2006/relationships/hyperlink" Target="http://biblioclub.ru/index.php?page=book&amp;id=90968" TargetMode="External"/><Relationship Id="rId29" Type="http://schemas.openxmlformats.org/officeDocument/2006/relationships/hyperlink" Target="http://www.consultant.ru/cons/cgi/online.cgi?req=doc&amp;base=LAW&amp;n=210059&amp;rnd=242442.184516876&amp;from=209868-0#0" TargetMode="External"/><Relationship Id="rId1" Type="http://schemas.openxmlformats.org/officeDocument/2006/relationships/numbering" Target="numbering.xml"/><Relationship Id="rId6" Type="http://schemas.openxmlformats.org/officeDocument/2006/relationships/hyperlink" Target="http://biblioclub.ru/index.php?page=book&amp;id=1141" TargetMode="External"/><Relationship Id="rId11" Type="http://schemas.openxmlformats.org/officeDocument/2006/relationships/hyperlink" Target="http://biblioclub.ru/index.php?page=book&amp;id=258812" TargetMode="External"/><Relationship Id="rId24" Type="http://schemas.openxmlformats.org/officeDocument/2006/relationships/hyperlink" Target="http://biblioclub.ru/index.php?page=book&amp;id=96473" TargetMode="External"/><Relationship Id="rId32" Type="http://schemas.openxmlformats.org/officeDocument/2006/relationships/hyperlink" Target="http://biblioclub.ru/index.php?page=book_red&amp;id=434868&amp;sr=1" TargetMode="External"/><Relationship Id="rId37" Type="http://schemas.openxmlformats.org/officeDocument/2006/relationships/hyperlink" Target="http://biblioclub.ru/index.php?page=book&amp;id=228843" TargetMode="External"/><Relationship Id="rId40" Type="http://schemas.openxmlformats.org/officeDocument/2006/relationships/hyperlink" Target="http://biblioclub.ru/index.php?page=book&amp;id=87027" TargetMode="External"/><Relationship Id="rId45" Type="http://schemas.openxmlformats.org/officeDocument/2006/relationships/hyperlink" Target="http://biblioclub.ru/index.php?page=book&amp;id=232656" TargetMode="External"/><Relationship Id="rId53" Type="http://schemas.openxmlformats.org/officeDocument/2006/relationships/hyperlink" Target="http://biblioclub.ru/index.php?page=book&amp;id=235095" TargetMode="External"/><Relationship Id="rId58" Type="http://schemas.openxmlformats.org/officeDocument/2006/relationships/image" Target="media/image2.wmf"/><Relationship Id="rId66" Type="http://schemas.openxmlformats.org/officeDocument/2006/relationships/hyperlink" Target="http://ecsocman.hse.ru/text/16214130" TargetMode="External"/><Relationship Id="rId5" Type="http://schemas.openxmlformats.org/officeDocument/2006/relationships/hyperlink" Target="http://biblioclub.ru/index.php?page=book&amp;id=273606" TargetMode="External"/><Relationship Id="rId15" Type="http://schemas.openxmlformats.org/officeDocument/2006/relationships/hyperlink" Target="http://biblioclub.ru/index.php?page=book_red&amp;id=453435&amp;sr=1" TargetMode="External"/><Relationship Id="rId23" Type="http://schemas.openxmlformats.org/officeDocument/2006/relationships/hyperlink" Target="http://biblioclub.ru/index.php?page=book&amp;id=96478" TargetMode="External"/><Relationship Id="rId28" Type="http://schemas.openxmlformats.org/officeDocument/2006/relationships/hyperlink" Target="http://www.consultant.ru/document/cons_doc_LAW_164841/" TargetMode="External"/><Relationship Id="rId36" Type="http://schemas.openxmlformats.org/officeDocument/2006/relationships/hyperlink" Target="http://brj-bguep.ru/reader/article.aspx?id=20482" TargetMode="External"/><Relationship Id="rId49" Type="http://schemas.openxmlformats.org/officeDocument/2006/relationships/hyperlink" Target="http://biblioclub.ru/index.php?page=book&amp;id=116626" TargetMode="External"/><Relationship Id="rId57" Type="http://schemas.openxmlformats.org/officeDocument/2006/relationships/oleObject" Target="embeddings/oleObject1.bin"/><Relationship Id="rId61" Type="http://schemas.openxmlformats.org/officeDocument/2006/relationships/oleObject" Target="embeddings/oleObject3.bin"/><Relationship Id="rId10" Type="http://schemas.openxmlformats.org/officeDocument/2006/relationships/hyperlink" Target="http://biblioclub.ru/index.php?page=book&amp;id=232665" TargetMode="External"/><Relationship Id="rId19" Type="http://schemas.openxmlformats.org/officeDocument/2006/relationships/hyperlink" Target="http://biblioclub.ru/index.php?page=book&amp;id=233062" TargetMode="External"/><Relationship Id="rId31" Type="http://schemas.openxmlformats.org/officeDocument/2006/relationships/hyperlink" Target="http://biblioclub.ru/index.php?page=book_view_red&amp;book_id=227989" TargetMode="External"/><Relationship Id="rId44" Type="http://schemas.openxmlformats.org/officeDocument/2006/relationships/hyperlink" Target="http://biblioclub.ru/index.php?page=book&amp;id=277046" TargetMode="External"/><Relationship Id="rId52" Type="http://schemas.openxmlformats.org/officeDocument/2006/relationships/hyperlink" Target="http://iblioclub.ru/index.php?page=book&amp;id=119007" TargetMode="External"/><Relationship Id="rId60" Type="http://schemas.openxmlformats.org/officeDocument/2006/relationships/image" Target="media/image3.wmf"/><Relationship Id="rId65"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biblioclub.ru/index.php?page=book&amp;id=44909" TargetMode="External"/><Relationship Id="rId14" Type="http://schemas.openxmlformats.org/officeDocument/2006/relationships/hyperlink" Target="http://biblioclub.ru/index.php?page=book&amp;id=237549" TargetMode="External"/><Relationship Id="rId22" Type="http://schemas.openxmlformats.org/officeDocument/2006/relationships/hyperlink" Target="http://ivo.garant.ru/#/document/12185976/paragraph/744:1" TargetMode="External"/><Relationship Id="rId27" Type="http://schemas.openxmlformats.org/officeDocument/2006/relationships/hyperlink" Target="http://biblioclub.ru/index.php?page=book&amp;id=114696"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biblioclub.ru/index.php?page=book&amp;id=142504" TargetMode="External"/><Relationship Id="rId43" Type="http://schemas.openxmlformats.org/officeDocument/2006/relationships/hyperlink" Target="http://biblioclub.ru/index.php?page=book&amp;id=232765" TargetMode="External"/><Relationship Id="rId48" Type="http://schemas.openxmlformats.org/officeDocument/2006/relationships/hyperlink" Target="http://biblioclub.ru/index.php?page=book&amp;id=142275" TargetMode="External"/><Relationship Id="rId56" Type="http://schemas.openxmlformats.org/officeDocument/2006/relationships/image" Target="media/image1.wmf"/><Relationship Id="rId64" Type="http://schemas.openxmlformats.org/officeDocument/2006/relationships/image" Target="media/image5.wmf"/><Relationship Id="rId69" Type="http://schemas.openxmlformats.org/officeDocument/2006/relationships/fontTable" Target="fontTable.xml"/><Relationship Id="rId8" Type="http://schemas.openxmlformats.org/officeDocument/2006/relationships/hyperlink" Target="http://biblioclub.ru/index.php?page=book&amp;id=436694" TargetMode="External"/><Relationship Id="rId51" Type="http://schemas.openxmlformats.org/officeDocument/2006/relationships/hyperlink" Target="http://biblioclub.ru/index.php?page=book&amp;id=375813" TargetMode="External"/><Relationship Id="rId3" Type="http://schemas.openxmlformats.org/officeDocument/2006/relationships/settings" Target="settings.xml"/><Relationship Id="rId12" Type="http://schemas.openxmlformats.org/officeDocument/2006/relationships/hyperlink" Target="http://biblioclub.ru/index.php?page=book&amp;id=278130" TargetMode="External"/><Relationship Id="rId17" Type="http://schemas.openxmlformats.org/officeDocument/2006/relationships/hyperlink" Target="http://biblioclub.ru/index.php?page=book&amp;id=114525" TargetMode="External"/><Relationship Id="rId25" Type="http://schemas.openxmlformats.org/officeDocument/2006/relationships/hyperlink" Target="http://biblioclub.ru/index.php?page=book&amp;id=237491" TargetMode="External"/><Relationship Id="rId33" Type="http://schemas.openxmlformats.org/officeDocument/2006/relationships/hyperlink" Target="http://www.biblio-online.ru/thematic/?31&amp;id=urait.content.B34735C2-78FC-4C8C-9470-77BB4D6B99B4&amp;type=c_pub" TargetMode="External"/><Relationship Id="rId38" Type="http://schemas.openxmlformats.org/officeDocument/2006/relationships/hyperlink" Target="http://biblioclub.ru/index.php?page=book&amp;id=442880" TargetMode="External"/><Relationship Id="rId46" Type="http://schemas.openxmlformats.org/officeDocument/2006/relationships/hyperlink" Target="http://biblioclub.ru/index.php?page=book&amp;id=275271" TargetMode="External"/><Relationship Id="rId59" Type="http://schemas.openxmlformats.org/officeDocument/2006/relationships/oleObject" Target="embeddings/oleObject2.bin"/><Relationship Id="rId67" Type="http://schemas.openxmlformats.org/officeDocument/2006/relationships/hyperlink" Target="http://www.hse.ru/news/84822583.html" TargetMode="External"/><Relationship Id="rId20" Type="http://schemas.openxmlformats.org/officeDocument/2006/relationships/hyperlink" Target="http://biblioclub.ru/index.php?page=book&amp;id=116721" TargetMode="External"/><Relationship Id="rId41" Type="http://schemas.openxmlformats.org/officeDocument/2006/relationships/hyperlink" Target="http://biblioclub.ru/index.php?page=book_view_red&amp;book_id=115159" TargetMode="External"/><Relationship Id="rId54" Type="http://schemas.openxmlformats.org/officeDocument/2006/relationships/hyperlink" Target="http://biblioclub.ru/index.php?page=book&amp;id=227895" TargetMode="External"/><Relationship Id="rId62" Type="http://schemas.openxmlformats.org/officeDocument/2006/relationships/image" Target="media/image4.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17652</Words>
  <Characters>100623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Елена Растиславна</dc:creator>
  <cp:keywords/>
  <dc:description/>
  <cp:lastModifiedBy>Метелева Елена Растиславна</cp:lastModifiedBy>
  <cp:revision>2</cp:revision>
  <dcterms:created xsi:type="dcterms:W3CDTF">2017-06-13T12:54:00Z</dcterms:created>
  <dcterms:modified xsi:type="dcterms:W3CDTF">2017-06-13T12:54:00Z</dcterms:modified>
</cp:coreProperties>
</file>